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F360BA" w:rsidR="00F360BA" w:rsidP="00F360BA" w:rsidRDefault="0091497C" w14:paraId="62F58002" w14:textId="77777777">
      <w:pPr>
        <w:spacing w:after="0" w:line="240" w:lineRule="auto"/>
        <w:rPr>
          <w:rFonts w:ascii="Arial" w:hAnsi="Arial" w:eastAsia="Times New Roman" w:cs="Arial"/>
          <w:color w:val="1F1F1F"/>
          <w:kern w:val="0"/>
          <w:sz w:val="24"/>
          <w:szCs w:val="24"/>
          <w:lang w:eastAsia="en-GB"/>
          <w14:ligatures w14:val="none"/>
        </w:rPr>
      </w:pPr>
      <w:r>
        <w:rPr>
          <w:noProof/>
        </w:rPr>
        <w:drawing>
          <wp:inline distT="0" distB="0" distL="0" distR="0" wp14:anchorId="4CA0126D" wp14:editId="7736320A">
            <wp:extent cx="1181100" cy="934381"/>
            <wp:effectExtent l="0" t="0" r="0" b="0"/>
            <wp:docPr id="1690547448" name="Picture 1" descr="vie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view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5376" cy="937764"/>
                    </a:xfrm>
                    <a:prstGeom prst="rect">
                      <a:avLst/>
                    </a:prstGeom>
                    <a:noFill/>
                    <a:ln>
                      <a:noFill/>
                    </a:ln>
                  </pic:spPr>
                </pic:pic>
              </a:graphicData>
            </a:graphic>
          </wp:inline>
        </w:drawing>
      </w:r>
    </w:p>
    <w:p w:rsidRPr="00F360BA" w:rsidR="00F360BA" w:rsidP="00F360BA" w:rsidRDefault="00000000" w14:paraId="7F3CC2F6" w14:textId="77777777">
      <w:pPr>
        <w:spacing w:after="120" w:line="240" w:lineRule="auto"/>
        <w:rPr>
          <w:rFonts w:ascii="Arial" w:hAnsi="Arial" w:eastAsia="Times New Roman" w:cs="Arial"/>
          <w:color w:val="1F1F1F"/>
          <w:kern w:val="0"/>
          <w:sz w:val="24"/>
          <w:szCs w:val="24"/>
          <w:lang w:eastAsia="en-GB"/>
          <w14:ligatures w14:val="none"/>
        </w:rPr>
      </w:pPr>
      <w:r>
        <w:rPr>
          <w:rFonts w:ascii="Arial" w:hAnsi="Arial" w:eastAsia="Times New Roman" w:cs="Arial"/>
          <w:color w:val="1F1F1F"/>
          <w:kern w:val="0"/>
          <w:sz w:val="24"/>
          <w:szCs w:val="24"/>
          <w:lang w:eastAsia="en-GB"/>
          <w14:ligatures w14:val="none"/>
        </w:rPr>
        <w:pict w14:anchorId="3D497C89">
          <v:rect id="_x0000_i1025" style="width:0;height:1.5pt" o:hr="t" o:hrstd="t" o:hrnoshade="t" o:hralign="center" fillcolor="gray" stroked="f"/>
        </w:pict>
      </w:r>
    </w:p>
    <w:p w:rsidRPr="00F360BA" w:rsidR="00F360BA" w:rsidP="00F360BA" w:rsidRDefault="00F360BA" w14:paraId="59104955" w14:textId="77777777">
      <w:pPr>
        <w:spacing w:after="120" w:line="240" w:lineRule="auto"/>
        <w:outlineLvl w:val="0"/>
        <w:rPr>
          <w:rFonts w:ascii="Arial" w:hAnsi="Arial" w:eastAsia="Times New Roman" w:cs="Arial"/>
          <w:b/>
          <w:bCs/>
          <w:color w:val="1F1F1F"/>
          <w:kern w:val="36"/>
          <w:sz w:val="48"/>
          <w:szCs w:val="48"/>
          <w:u w:val="single"/>
          <w:lang w:eastAsia="en-GB"/>
          <w14:ligatures w14:val="none"/>
        </w:rPr>
      </w:pPr>
      <w:r>
        <w:rPr>
          <w:rFonts w:ascii="Arial" w:hAnsi="Arial" w:eastAsia="Times New Roman" w:cs="Arial"/>
          <w:b/>
          <w:bCs/>
          <w:color w:val="1F1F1F"/>
          <w:kern w:val="36"/>
          <w:sz w:val="48"/>
          <w:szCs w:val="48"/>
          <w:u w:val="single"/>
          <w:lang w:eastAsia="en-GB"/>
          <w14:ligatures w14:val="none"/>
        </w:rPr>
        <w:t>Whole School Reading Policy</w:t>
      </w:r>
    </w:p>
    <w:p w:rsidRPr="00F360BA" w:rsidR="00F360BA" w:rsidP="00F360BA" w:rsidRDefault="00F360BA" w14:paraId="60DA265B" w14:textId="77777777">
      <w:pPr>
        <w:spacing w:after="100" w:afterAutospacing="1" w:line="240" w:lineRule="auto"/>
        <w:rPr>
          <w:rFonts w:ascii="Arial" w:hAnsi="Arial" w:eastAsia="Times New Roman" w:cs="Arial"/>
          <w:color w:val="1F1F1F"/>
          <w:kern w:val="0"/>
          <w:sz w:val="24"/>
          <w:szCs w:val="24"/>
          <w:lang w:eastAsia="en-GB"/>
          <w14:ligatures w14:val="none"/>
        </w:rPr>
      </w:pPr>
      <w:r>
        <w:rPr>
          <w:rFonts w:ascii="Arial" w:hAnsi="Arial" w:eastAsia="Times New Roman" w:cs="Arial"/>
          <w:color w:val="1F1F1F"/>
          <w:kern w:val="0"/>
          <w:sz w:val="24"/>
          <w:szCs w:val="24"/>
          <w:lang w:eastAsia="en-GB"/>
          <w14:ligatures w14:val="none"/>
        </w:rPr>
        <w:t>Date: September 2026</w:t>
      </w:r>
    </w:p>
    <w:p w:rsidRPr="00F360BA" w:rsidR="00F360BA" w:rsidP="0043056E" w:rsidRDefault="00F360BA" w14:paraId="2BFE6127" w14:textId="77777777">
      <w:pPr>
        <w:spacing w:after="100" w:afterAutospacing="1" w:line="240" w:lineRule="auto"/>
        <w:rPr>
          <w:rFonts w:ascii="Arial" w:hAnsi="Arial" w:eastAsia="Times New Roman" w:cs="Arial"/>
          <w:color w:val="1F1F1F"/>
          <w:kern w:val="0"/>
          <w:sz w:val="24"/>
          <w:szCs w:val="24"/>
          <w:lang w:eastAsia="en-GB"/>
          <w14:ligatures w14:val="none"/>
        </w:rPr>
      </w:pPr>
      <w:r>
        <w:rPr>
          <w:rFonts w:ascii="Arial" w:hAnsi="Arial" w:eastAsia="Times New Roman" w:cs="Arial"/>
          <w:color w:val="1F1F1F"/>
          <w:kern w:val="0"/>
          <w:sz w:val="24"/>
          <w:szCs w:val="24"/>
          <w:lang w:eastAsia="en-GB"/>
          <w14:ligatures w14:val="none"/>
        </w:rPr>
        <w:t>Review Date: September 2027</w:t>
      </w:r>
    </w:p>
    <w:p w:rsidR="00E23DFB" w:rsidRDefault="00000000" w14:paraId="58E1E4D1" w14:textId="77777777">
      <w:p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color w:val="1F1F1F"/>
          <w:kern w:val="0"/>
          <w:sz w:val="24"/>
          <w:szCs w:val="24"/>
          <w:lang w:eastAsia="en-GB"/>
          <w14:ligatures w14:val="none"/>
        </w:rPr>
        <w:t xml:space="preserve">This policy has been updated to reflect </w:t>
      </w:r>
      <w:proofErr w:type="gramStart"/>
      <w:r>
        <w:rPr>
          <w:rFonts w:ascii="Arial" w:hAnsi="Arial" w:eastAsia="Times New Roman" w:cs="Arial"/>
          <w:i/>
          <w:iCs/>
          <w:color w:val="1F1F1F"/>
          <w:kern w:val="0"/>
          <w:sz w:val="24"/>
          <w:szCs w:val="24"/>
          <w:lang w:eastAsia="en-GB"/>
          <w14:ligatures w14:val="none"/>
        </w:rPr>
        <w:t>The</w:t>
      </w:r>
      <w:proofErr w:type="gramEnd"/>
      <w:r>
        <w:rPr>
          <w:rFonts w:ascii="Arial" w:hAnsi="Arial" w:eastAsia="Times New Roman" w:cs="Arial"/>
          <w:i/>
          <w:iCs/>
          <w:color w:val="1F1F1F"/>
          <w:kern w:val="0"/>
          <w:sz w:val="24"/>
          <w:szCs w:val="24"/>
          <w:lang w:eastAsia="en-GB"/>
          <w14:ligatures w14:val="none"/>
        </w:rPr>
        <w:t xml:space="preserve"> reading framework</w:t>
      </w:r>
      <w:r>
        <w:rPr>
          <w:rFonts w:ascii="Arial" w:hAnsi="Arial" w:eastAsia="Times New Roman" w:cs="Arial"/>
          <w:color w:val="1F1F1F"/>
          <w:kern w:val="0"/>
          <w:sz w:val="24"/>
          <w:szCs w:val="24"/>
          <w:lang w:eastAsia="en-GB"/>
          <w14:ligatures w14:val="none"/>
        </w:rPr>
        <w:t xml:space="preserve"> (DfE, July 2023) and Ofsted’s renewed education inspection framework and school inspection toolkit (for inspections from September 2026).</w:t>
      </w:r>
    </w:p>
    <w:p w:rsidR="00E23DFB" w:rsidRDefault="00E23DFB" w14:paraId="6D1402FC" w14:textId="77777777">
      <w:pPr>
        <w:spacing w:after="0" w:line="240" w:lineRule="auto"/>
        <w:rPr>
          <w:rFonts w:ascii="Arial" w:hAnsi="Arial" w:eastAsia="Times New Roman" w:cs="Arial"/>
          <w:color w:val="1F1F1F"/>
          <w:kern w:val="0"/>
          <w:sz w:val="24"/>
          <w:szCs w:val="24"/>
          <w:lang w:eastAsia="en-GB"/>
          <w14:ligatures w14:val="none"/>
        </w:rPr>
      </w:pPr>
    </w:p>
    <w:p w:rsidRPr="00F360BA" w:rsidR="00F360BA" w:rsidP="00F360BA" w:rsidRDefault="00F360BA" w14:paraId="33C36E51" w14:textId="77777777">
      <w:pPr>
        <w:spacing w:after="120" w:line="240" w:lineRule="auto"/>
        <w:outlineLvl w:val="1"/>
        <w:rPr>
          <w:rFonts w:ascii="Arial" w:hAnsi="Arial" w:eastAsia="Times New Roman" w:cs="Arial"/>
          <w:b/>
          <w:bCs/>
          <w:color w:val="1F1F1F"/>
          <w:kern w:val="0"/>
          <w:sz w:val="36"/>
          <w:szCs w:val="36"/>
          <w:lang w:eastAsia="en-GB"/>
          <w14:ligatures w14:val="none"/>
        </w:rPr>
      </w:pPr>
      <w:r>
        <w:rPr>
          <w:rFonts w:ascii="Arial" w:hAnsi="Arial" w:eastAsia="Times New Roman" w:cs="Arial"/>
          <w:b/>
          <w:bCs/>
          <w:color w:val="1F1F1F"/>
          <w:kern w:val="0"/>
          <w:sz w:val="36"/>
          <w:szCs w:val="36"/>
          <w:lang w:eastAsia="en-GB"/>
          <w14:ligatures w14:val="none"/>
        </w:rPr>
        <w:t>Our Vision for Reading</w:t>
      </w:r>
    </w:p>
    <w:p w:rsidR="0058053C" w:rsidP="00F360BA" w:rsidRDefault="00F360BA" w14:paraId="760B4461" w14:textId="77777777">
      <w:p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color w:val="1F1F1F"/>
          <w:kern w:val="0"/>
          <w:sz w:val="24"/>
          <w:szCs w:val="24"/>
          <w:lang w:eastAsia="en-GB"/>
          <w14:ligatures w14:val="none"/>
        </w:rPr>
        <w:t xml:space="preserve">At Nelson Academy, we believe that reading is the master skill that unlocks the academic curriculum and empowers children to function as citizens. </w:t>
      </w:r>
      <w:r w:rsidR="0058053C">
        <w:rPr>
          <w:rFonts w:ascii="Arial" w:hAnsi="Arial" w:eastAsia="Times New Roman" w:cs="Arial"/>
          <w:color w:val="1F1F1F"/>
          <w:kern w:val="0"/>
          <w:sz w:val="24"/>
          <w:szCs w:val="24"/>
          <w:lang w:eastAsia="en-GB"/>
          <w14:ligatures w14:val="none"/>
        </w:rPr>
        <w:t>We aim to enable all our children to have a love of reading.</w:t>
      </w:r>
    </w:p>
    <w:p w:rsidR="00F360BA" w:rsidP="00F360BA" w:rsidRDefault="00F360BA" w14:paraId="6B6BDB23" w14:textId="7EB4B832">
      <w:p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color w:val="1F1F1F"/>
          <w:kern w:val="0"/>
          <w:sz w:val="24"/>
          <w:szCs w:val="24"/>
          <w:lang w:eastAsia="en-GB"/>
          <w14:ligatures w14:val="none"/>
        </w:rPr>
        <w:t xml:space="preserve">Our curriculum is built upon the </w:t>
      </w:r>
      <w:r>
        <w:rPr>
          <w:rFonts w:ascii="Arial" w:hAnsi="Arial" w:eastAsia="Times New Roman" w:cs="Arial"/>
          <w:b/>
          <w:bCs/>
          <w:color w:val="1F1F1F"/>
          <w:kern w:val="0"/>
          <w:sz w:val="24"/>
          <w:szCs w:val="24"/>
          <w:bdr w:val="none" w:color="auto" w:sz="0" w:space="0" w:frame="1"/>
          <w:lang w:eastAsia="en-GB"/>
          <w14:ligatures w14:val="none"/>
        </w:rPr>
        <w:t>Simple View of Reading</w:t>
      </w:r>
      <w:r>
        <w:rPr>
          <w:rFonts w:ascii="Arial" w:hAnsi="Arial" w:eastAsia="Times New Roman" w:cs="Arial"/>
          <w:color w:val="1F1F1F"/>
          <w:kern w:val="0"/>
          <w:sz w:val="24"/>
          <w:szCs w:val="24"/>
          <w:lang w:eastAsia="en-GB"/>
          <w14:ligatures w14:val="none"/>
        </w:rPr>
        <w:t xml:space="preserve"> model:</w:t>
      </w:r>
    </w:p>
    <w:p w:rsidRPr="00F360BA" w:rsidR="003136D9" w:rsidP="00F360BA" w:rsidRDefault="003136D9" w14:paraId="23C2B305" w14:textId="77777777">
      <w:p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noProof/>
          <w:kern w:val="0"/>
          <w:sz w:val="27"/>
          <w:szCs w:val="27"/>
          <w:lang w:eastAsia="en-GB"/>
          <w14:ligatures w14:val="none"/>
        </w:rPr>
        <w:drawing>
          <wp:anchor distT="0" distB="0" distL="114300" distR="114300" simplePos="0" relativeHeight="251659264" behindDoc="0" locked="0" layoutInCell="1" allowOverlap="1" wp14:anchorId="3C733112" wp14:editId="2A2E5E41">
            <wp:simplePos x="0" y="0"/>
            <wp:positionH relativeFrom="column">
              <wp:posOffset>0</wp:posOffset>
            </wp:positionH>
            <wp:positionV relativeFrom="paragraph">
              <wp:posOffset>174625</wp:posOffset>
            </wp:positionV>
            <wp:extent cx="6073140" cy="3579495"/>
            <wp:effectExtent l="0" t="0" r="3810" b="1905"/>
            <wp:wrapTopAndBottom/>
            <wp:docPr id="580992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992593" name=""/>
                    <pic:cNvPicPr/>
                  </pic:nvPicPr>
                  <pic:blipFill>
                    <a:blip r:embed="rId9">
                      <a:extLst>
                        <a:ext uri="{28A0092B-C50C-407E-A947-70E740481C1C}">
                          <a14:useLocalDpi xmlns:a14="http://schemas.microsoft.com/office/drawing/2010/main" val="0"/>
                        </a:ext>
                      </a:extLst>
                    </a:blip>
                    <a:stretch>
                      <a:fillRect/>
                    </a:stretch>
                  </pic:blipFill>
                  <pic:spPr>
                    <a:xfrm>
                      <a:off x="0" y="0"/>
                      <a:ext cx="6073140" cy="3579495"/>
                    </a:xfrm>
                    <a:prstGeom prst="rect">
                      <a:avLst/>
                    </a:prstGeom>
                  </pic:spPr>
                </pic:pic>
              </a:graphicData>
            </a:graphic>
            <wp14:sizeRelH relativeFrom="margin">
              <wp14:pctWidth>0</wp14:pctWidth>
            </wp14:sizeRelH>
            <wp14:sizeRelV relativeFrom="margin">
              <wp14:pctHeight>0</wp14:pctHeight>
            </wp14:sizeRelV>
          </wp:anchor>
        </w:drawing>
      </w:r>
    </w:p>
    <w:p w:rsidRPr="00F360BA" w:rsidR="00F360BA" w:rsidP="00F360BA" w:rsidRDefault="00F360BA" w14:paraId="7F5A9078" w14:textId="77777777">
      <w:p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color w:val="1F1F1F"/>
          <w:kern w:val="0"/>
          <w:sz w:val="24"/>
          <w:szCs w:val="24"/>
          <w:lang w:eastAsia="en-GB"/>
          <w14:ligatures w14:val="none"/>
        </w:rPr>
        <w:t xml:space="preserve">However, skill alone is not enough. We are equally driven by the </w:t>
      </w:r>
      <w:r>
        <w:rPr>
          <w:rFonts w:ascii="Arial" w:hAnsi="Arial" w:eastAsia="Times New Roman" w:cs="Arial"/>
          <w:b/>
          <w:bCs/>
          <w:color w:val="1F1F1F"/>
          <w:kern w:val="0"/>
          <w:sz w:val="24"/>
          <w:szCs w:val="24"/>
          <w:bdr w:val="none" w:color="auto" w:sz="0" w:space="0" w:frame="1"/>
          <w:lang w:eastAsia="en-GB"/>
          <w14:ligatures w14:val="none"/>
        </w:rPr>
        <w:t>Will to Read</w:t>
      </w:r>
      <w:r>
        <w:rPr>
          <w:rFonts w:ascii="Arial" w:hAnsi="Arial" w:eastAsia="Times New Roman" w:cs="Arial"/>
          <w:color w:val="1F1F1F"/>
          <w:kern w:val="0"/>
          <w:sz w:val="24"/>
          <w:szCs w:val="24"/>
          <w:lang w:eastAsia="en-GB"/>
          <w14:ligatures w14:val="none"/>
        </w:rPr>
        <w:t xml:space="preserve">. We believe that fostering a genuine </w:t>
      </w:r>
      <w:r>
        <w:rPr>
          <w:rFonts w:ascii="Arial" w:hAnsi="Arial" w:eastAsia="Times New Roman" w:cs="Arial"/>
          <w:b/>
          <w:bCs/>
          <w:color w:val="1F1F1F"/>
          <w:kern w:val="0"/>
          <w:sz w:val="24"/>
          <w:szCs w:val="24"/>
          <w:bdr w:val="none" w:color="auto" w:sz="0" w:space="0" w:frame="1"/>
          <w:lang w:eastAsia="en-GB"/>
          <w14:ligatures w14:val="none"/>
        </w:rPr>
        <w:t>Love of Reading</w:t>
      </w:r>
      <w:r>
        <w:rPr>
          <w:rFonts w:ascii="Arial" w:hAnsi="Arial" w:eastAsia="Times New Roman" w:cs="Arial"/>
          <w:color w:val="1F1F1F"/>
          <w:kern w:val="0"/>
          <w:sz w:val="24"/>
          <w:szCs w:val="24"/>
          <w:lang w:eastAsia="en-GB"/>
          <w14:ligatures w14:val="none"/>
        </w:rPr>
        <w:t xml:space="preserve"> is not an "add-on" but a core driver of academic success.</w:t>
      </w:r>
    </w:p>
    <w:p w:rsidRPr="00F360BA" w:rsidR="00F360BA" w:rsidP="00F360BA" w:rsidRDefault="00F360BA" w14:paraId="50653AA3" w14:textId="77777777">
      <w:p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bdr w:val="none" w:color="auto" w:sz="0" w:space="0" w:frame="1"/>
          <w:lang w:eastAsia="en-GB"/>
          <w14:ligatures w14:val="none"/>
        </w:rPr>
        <w:t>Our Core Aims:</w:t>
      </w:r>
    </w:p>
    <w:p w:rsidR="00E23DFB" w:rsidRDefault="00000000" w14:paraId="5687608C" w14:textId="77777777">
      <w:pPr>
        <w:numPr>
          <w:ilvl w:val="0"/>
          <w:numId w:val="10"/>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Secure Decoding:</w:t>
      </w:r>
      <w:r>
        <w:rPr>
          <w:rFonts w:ascii="Arial" w:hAnsi="Arial" w:eastAsia="Times New Roman" w:cs="Arial"/>
          <w:color w:val="1F1F1F"/>
          <w:kern w:val="0"/>
          <w:sz w:val="24"/>
          <w:szCs w:val="24"/>
          <w:lang w:eastAsia="en-GB"/>
          <w14:ligatures w14:val="none"/>
        </w:rPr>
        <w:t xml:space="preserve"> Ensure every child is taught to read through systematic synthetic phonics (SSP), so that no child is left behind in Phonics.</w:t>
      </w:r>
    </w:p>
    <w:p w:rsidR="00E23DFB" w:rsidRDefault="00000000" w14:paraId="228FB2D4" w14:textId="77777777">
      <w:pPr>
        <w:numPr>
          <w:ilvl w:val="0"/>
          <w:numId w:val="10"/>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Build Fluency:</w:t>
      </w:r>
      <w:r>
        <w:rPr>
          <w:rFonts w:ascii="Arial" w:hAnsi="Arial" w:eastAsia="Times New Roman" w:cs="Arial"/>
          <w:color w:val="1F1F1F"/>
          <w:kern w:val="0"/>
          <w:sz w:val="24"/>
          <w:szCs w:val="24"/>
          <w:lang w:eastAsia="en-GB"/>
          <w14:ligatures w14:val="none"/>
        </w:rPr>
        <w:t xml:space="preserve"> Move children from "learning to read" to "reading to learn" by securing accurate, automatic and expressive reading.</w:t>
      </w:r>
    </w:p>
    <w:p w:rsidR="00E23DFB" w:rsidRDefault="00000000" w14:paraId="7DCC2BEE" w14:textId="77777777">
      <w:pPr>
        <w:numPr>
          <w:ilvl w:val="0"/>
          <w:numId w:val="10"/>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Deepen Comprehension:</w:t>
      </w:r>
      <w:r>
        <w:rPr>
          <w:rFonts w:ascii="Arial" w:hAnsi="Arial" w:eastAsia="Times New Roman" w:cs="Arial"/>
          <w:color w:val="1F1F1F"/>
          <w:kern w:val="0"/>
          <w:sz w:val="24"/>
          <w:szCs w:val="24"/>
          <w:lang w:eastAsia="en-GB"/>
          <w14:ligatures w14:val="none"/>
        </w:rPr>
        <w:t xml:space="preserve"> Use high-quality texts, rich vocabulary and talk to develop knowledge, understanding and critical thinking.</w:t>
      </w:r>
    </w:p>
    <w:p w:rsidR="00E23DFB" w:rsidRDefault="00000000" w14:paraId="1CBE3D27" w14:textId="77777777">
      <w:pPr>
        <w:numPr>
          <w:ilvl w:val="0"/>
          <w:numId w:val="10"/>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lastRenderedPageBreak/>
        <w:t>Ignite Passion:</w:t>
      </w:r>
      <w:r>
        <w:rPr>
          <w:rFonts w:ascii="Arial" w:hAnsi="Arial" w:eastAsia="Times New Roman" w:cs="Arial"/>
          <w:color w:val="1F1F1F"/>
          <w:kern w:val="0"/>
          <w:sz w:val="24"/>
          <w:szCs w:val="24"/>
          <w:lang w:eastAsia="en-GB"/>
          <w14:ligatures w14:val="none"/>
        </w:rPr>
        <w:t xml:space="preserve"> </w:t>
      </w:r>
      <w:r>
        <w:rPr>
          <w:rFonts w:ascii="Arial" w:hAnsi="Arial" w:eastAsia="Times New Roman" w:cs="Arial"/>
          <w:b/>
          <w:bCs/>
          <w:i/>
          <w:iCs/>
          <w:color w:val="1F1F1F"/>
          <w:kern w:val="0"/>
          <w:sz w:val="24"/>
          <w:szCs w:val="24"/>
          <w:lang w:eastAsia="en-GB"/>
          <w14:ligatures w14:val="none"/>
        </w:rPr>
        <w:t>Ensure every child, regardless of ability, experiences the joy of getting lost in a story</w:t>
      </w:r>
      <w:r>
        <w:rPr>
          <w:rFonts w:ascii="Arial" w:hAnsi="Arial" w:eastAsia="Times New Roman" w:cs="Arial"/>
          <w:color w:val="1F1F1F"/>
          <w:kern w:val="0"/>
          <w:sz w:val="24"/>
          <w:szCs w:val="24"/>
          <w:lang w:eastAsia="en-GB"/>
          <w14:ligatures w14:val="none"/>
        </w:rPr>
        <w:t>, and builds a lifelong reading habit.</w:t>
      </w:r>
    </w:p>
    <w:p w:rsidR="00E23DFB" w:rsidRDefault="00000000" w14:paraId="493CC607" w14:textId="77777777">
      <w:pPr>
        <w:numPr>
          <w:ilvl w:val="0"/>
          <w:numId w:val="10"/>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Inclusive Excellence:</w:t>
      </w:r>
      <w:r>
        <w:rPr>
          <w:rFonts w:ascii="Arial" w:hAnsi="Arial" w:eastAsia="Times New Roman" w:cs="Arial"/>
          <w:color w:val="1F1F1F"/>
          <w:kern w:val="0"/>
          <w:sz w:val="24"/>
          <w:szCs w:val="24"/>
          <w:lang w:eastAsia="en-GB"/>
          <w14:ligatures w14:val="none"/>
        </w:rPr>
        <w:t xml:space="preserve"> Provide rigorous, targeted support for SEND pupils, disadvantaged pupils, pupils with EAL and our Priority Readers, ensuring they access the full curriculum.</w:t>
      </w:r>
    </w:p>
    <w:p w:rsidR="00E23DFB" w:rsidRDefault="00000000" w14:paraId="3B85D19C" w14:textId="77777777">
      <w:pPr>
        <w:numPr>
          <w:ilvl w:val="0"/>
          <w:numId w:val="10"/>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Reading Across the Curriculum:</w:t>
      </w:r>
      <w:r>
        <w:rPr>
          <w:rFonts w:ascii="Arial" w:hAnsi="Arial" w:eastAsia="Times New Roman" w:cs="Arial"/>
          <w:color w:val="1F1F1F"/>
          <w:kern w:val="0"/>
          <w:sz w:val="24"/>
          <w:szCs w:val="24"/>
          <w:lang w:eastAsia="en-GB"/>
          <w14:ligatures w14:val="none"/>
        </w:rPr>
        <w:t xml:space="preserve"> Develop pupils’ vocabulary and reading competency in every subject, not only in English lessons.</w:t>
      </w:r>
    </w:p>
    <w:p w:rsidR="00E23DFB" w:rsidRDefault="00E23DFB" w14:paraId="17C72A10" w14:textId="77777777">
      <w:pPr>
        <w:spacing w:after="0" w:line="240" w:lineRule="auto"/>
        <w:rPr>
          <w:rFonts w:ascii="Arial" w:hAnsi="Arial" w:eastAsia="Times New Roman" w:cs="Arial"/>
          <w:color w:val="1F1F1F"/>
          <w:kern w:val="0"/>
          <w:sz w:val="24"/>
          <w:szCs w:val="24"/>
          <w:lang w:eastAsia="en-GB"/>
          <w14:ligatures w14:val="none"/>
        </w:rPr>
      </w:pPr>
    </w:p>
    <w:p w:rsidR="00E23DFB" w:rsidRDefault="00000000" w14:paraId="4EA559DD" w14:textId="77777777">
      <w:pPr>
        <w:spacing w:after="120" w:line="240" w:lineRule="auto"/>
        <w:rPr>
          <w:rFonts w:ascii="Arial" w:hAnsi="Arial" w:eastAsia="Times New Roman" w:cs="Arial"/>
          <w:color w:val="1F1F1F"/>
          <w:kern w:val="0"/>
          <w:sz w:val="36"/>
          <w:szCs w:val="36"/>
          <w:lang w:eastAsia="en-GB"/>
          <w14:ligatures w14:val="none"/>
        </w:rPr>
      </w:pPr>
      <w:r>
        <w:rPr>
          <w:rFonts w:ascii="Arial" w:hAnsi="Arial" w:eastAsia="Times New Roman" w:cs="Arial"/>
          <w:b/>
          <w:bCs/>
          <w:color w:val="1F1F1F"/>
          <w:kern w:val="0"/>
          <w:sz w:val="36"/>
          <w:szCs w:val="36"/>
          <w:lang w:eastAsia="en-GB"/>
          <w14:ligatures w14:val="none"/>
        </w:rPr>
        <w:t>National Guidance Informing This Policy</w:t>
      </w:r>
    </w:p>
    <w:p w:rsidR="00E23DFB" w:rsidRDefault="00000000" w14:paraId="38755A03" w14:textId="77777777">
      <w:p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color w:val="1F1F1F"/>
          <w:kern w:val="0"/>
          <w:sz w:val="24"/>
          <w:szCs w:val="24"/>
          <w:lang w:eastAsia="en-GB"/>
          <w14:ligatures w14:val="none"/>
        </w:rPr>
        <w:t>This policy is informed by:</w:t>
      </w:r>
    </w:p>
    <w:p w:rsidR="00E23DFB" w:rsidRDefault="00000000" w14:paraId="090B000E"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The reading framework (DfE, July 2023):</w:t>
      </w:r>
      <w:r>
        <w:rPr>
          <w:rFonts w:ascii="Arial" w:hAnsi="Arial" w:eastAsia="Times New Roman" w:cs="Arial"/>
          <w:color w:val="1F1F1F"/>
          <w:kern w:val="0"/>
          <w:sz w:val="24"/>
          <w:szCs w:val="24"/>
          <w:lang w:eastAsia="en-GB"/>
          <w14:ligatures w14:val="none"/>
        </w:rPr>
        <w:t xml:space="preserve"> the Simple View of Reading; the importance of talk and reading aloud; systematic synthetic phonics taught with fidelity to one programme; fully decodable books; developing fluency; building a reading culture; and the assessment and catch-up of older pupils who are not yet reading fluently.</w:t>
      </w:r>
    </w:p>
    <w:p w:rsidR="00E23DFB" w:rsidRDefault="00000000" w14:paraId="060DE032"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Ofsted’s school inspection toolkit (renewed framework, for inspections from September 2026):</w:t>
      </w:r>
      <w:r>
        <w:rPr>
          <w:rFonts w:ascii="Arial" w:hAnsi="Arial" w:eastAsia="Times New Roman" w:cs="Arial"/>
          <w:color w:val="1F1F1F"/>
          <w:kern w:val="0"/>
          <w:sz w:val="24"/>
          <w:szCs w:val="24"/>
          <w:lang w:eastAsia="en-GB"/>
          <w14:ligatures w14:val="none"/>
        </w:rPr>
        <w:t xml:space="preserve"> particularly the </w:t>
      </w:r>
      <w:r>
        <w:rPr>
          <w:rFonts w:ascii="Arial" w:hAnsi="Arial" w:eastAsia="Times New Roman" w:cs="Arial"/>
          <w:i/>
          <w:iCs/>
          <w:color w:val="1F1F1F"/>
          <w:kern w:val="0"/>
          <w:sz w:val="24"/>
          <w:szCs w:val="24"/>
          <w:lang w:eastAsia="en-GB"/>
          <w14:ligatures w14:val="none"/>
        </w:rPr>
        <w:t>Curriculum and teaching</w:t>
      </w:r>
      <w:r>
        <w:rPr>
          <w:rFonts w:ascii="Arial" w:hAnsi="Arial" w:eastAsia="Times New Roman" w:cs="Arial"/>
          <w:color w:val="1F1F1F"/>
          <w:kern w:val="0"/>
          <w:sz w:val="24"/>
          <w:szCs w:val="24"/>
          <w:lang w:eastAsia="en-GB"/>
          <w14:ligatures w14:val="none"/>
        </w:rPr>
        <w:t xml:space="preserve">, </w:t>
      </w:r>
      <w:r>
        <w:rPr>
          <w:rFonts w:ascii="Arial" w:hAnsi="Arial" w:eastAsia="Times New Roman" w:cs="Arial"/>
          <w:i/>
          <w:iCs/>
          <w:color w:val="1F1F1F"/>
          <w:kern w:val="0"/>
          <w:sz w:val="24"/>
          <w:szCs w:val="24"/>
          <w:lang w:eastAsia="en-GB"/>
          <w14:ligatures w14:val="none"/>
        </w:rPr>
        <w:t>Achievement</w:t>
      </w:r>
      <w:r>
        <w:rPr>
          <w:rFonts w:ascii="Arial" w:hAnsi="Arial" w:eastAsia="Times New Roman" w:cs="Arial"/>
          <w:color w:val="1F1F1F"/>
          <w:kern w:val="0"/>
          <w:sz w:val="24"/>
          <w:szCs w:val="24"/>
          <w:lang w:eastAsia="en-GB"/>
          <w14:ligatures w14:val="none"/>
        </w:rPr>
        <w:t xml:space="preserve">, </w:t>
      </w:r>
      <w:r>
        <w:rPr>
          <w:rFonts w:ascii="Arial" w:hAnsi="Arial" w:eastAsia="Times New Roman" w:cs="Arial"/>
          <w:i/>
          <w:iCs/>
          <w:color w:val="1F1F1F"/>
          <w:kern w:val="0"/>
          <w:sz w:val="24"/>
          <w:szCs w:val="24"/>
          <w:lang w:eastAsia="en-GB"/>
          <w14:ligatures w14:val="none"/>
        </w:rPr>
        <w:t>Inclusion</w:t>
      </w:r>
      <w:r>
        <w:rPr>
          <w:rFonts w:ascii="Arial" w:hAnsi="Arial" w:eastAsia="Times New Roman" w:cs="Arial"/>
          <w:color w:val="1F1F1F"/>
          <w:kern w:val="0"/>
          <w:sz w:val="24"/>
          <w:szCs w:val="24"/>
          <w:lang w:eastAsia="en-GB"/>
          <w14:ligatures w14:val="none"/>
        </w:rPr>
        <w:t xml:space="preserve">, </w:t>
      </w:r>
      <w:r>
        <w:rPr>
          <w:rFonts w:ascii="Arial" w:hAnsi="Arial" w:eastAsia="Times New Roman" w:cs="Arial"/>
          <w:i/>
          <w:iCs/>
          <w:color w:val="1F1F1F"/>
          <w:kern w:val="0"/>
          <w:sz w:val="24"/>
          <w:szCs w:val="24"/>
          <w:lang w:eastAsia="en-GB"/>
          <w14:ligatures w14:val="none"/>
        </w:rPr>
        <w:t>Early years</w:t>
      </w:r>
      <w:r>
        <w:rPr>
          <w:rFonts w:ascii="Arial" w:hAnsi="Arial" w:eastAsia="Times New Roman" w:cs="Arial"/>
          <w:color w:val="1F1F1F"/>
          <w:kern w:val="0"/>
          <w:sz w:val="24"/>
          <w:szCs w:val="24"/>
          <w:lang w:eastAsia="en-GB"/>
          <w14:ligatures w14:val="none"/>
        </w:rPr>
        <w:t xml:space="preserve"> and </w:t>
      </w:r>
      <w:r>
        <w:rPr>
          <w:rFonts w:ascii="Arial" w:hAnsi="Arial" w:eastAsia="Times New Roman" w:cs="Arial"/>
          <w:i/>
          <w:iCs/>
          <w:color w:val="1F1F1F"/>
          <w:kern w:val="0"/>
          <w:sz w:val="24"/>
          <w:szCs w:val="24"/>
          <w:lang w:eastAsia="en-GB"/>
          <w14:ligatures w14:val="none"/>
        </w:rPr>
        <w:t>Leadership and governance</w:t>
      </w:r>
      <w:r>
        <w:rPr>
          <w:rFonts w:ascii="Arial" w:hAnsi="Arial" w:eastAsia="Times New Roman" w:cs="Arial"/>
          <w:color w:val="1F1F1F"/>
          <w:kern w:val="0"/>
          <w:sz w:val="24"/>
          <w:szCs w:val="24"/>
          <w:lang w:eastAsia="en-GB"/>
          <w14:ligatures w14:val="none"/>
        </w:rPr>
        <w:t xml:space="preserve"> evaluation areas. A summary of how this policy aligns with these is set out at the end of this document.</w:t>
      </w:r>
    </w:p>
    <w:p w:rsidR="00E23DFB" w:rsidRDefault="00000000" w14:paraId="5D5EA019"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The EYFS statutory framework</w:t>
      </w:r>
      <w:r>
        <w:rPr>
          <w:rFonts w:ascii="Arial" w:hAnsi="Arial" w:eastAsia="Times New Roman" w:cs="Arial"/>
          <w:color w:val="1F1F1F"/>
          <w:kern w:val="0"/>
          <w:sz w:val="24"/>
          <w:szCs w:val="24"/>
          <w:lang w:eastAsia="en-GB"/>
          <w14:ligatures w14:val="none"/>
        </w:rPr>
        <w:t xml:space="preserve"> and </w:t>
      </w:r>
      <w:r>
        <w:rPr>
          <w:rFonts w:ascii="Arial" w:hAnsi="Arial" w:eastAsia="Times New Roman" w:cs="Arial"/>
          <w:b/>
          <w:bCs/>
          <w:color w:val="1F1F1F"/>
          <w:kern w:val="0"/>
          <w:sz w:val="24"/>
          <w:szCs w:val="24"/>
          <w:lang w:eastAsia="en-GB"/>
          <w14:ligatures w14:val="none"/>
        </w:rPr>
        <w:t>the national curriculum programmes of study for English</w:t>
      </w:r>
      <w:r>
        <w:rPr>
          <w:rFonts w:ascii="Arial" w:hAnsi="Arial" w:eastAsia="Times New Roman" w:cs="Arial"/>
          <w:color w:val="1F1F1F"/>
          <w:kern w:val="0"/>
          <w:sz w:val="24"/>
          <w:szCs w:val="24"/>
          <w:lang w:eastAsia="en-GB"/>
          <w14:ligatures w14:val="none"/>
        </w:rPr>
        <w:t>.</w:t>
      </w:r>
    </w:p>
    <w:p w:rsidR="00E23DFB" w:rsidRDefault="00000000" w14:paraId="1230D94B"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Statutory assessments:</w:t>
      </w:r>
      <w:r>
        <w:rPr>
          <w:rFonts w:ascii="Arial" w:hAnsi="Arial" w:eastAsia="Times New Roman" w:cs="Arial"/>
          <w:color w:val="1F1F1F"/>
          <w:kern w:val="0"/>
          <w:sz w:val="24"/>
          <w:szCs w:val="24"/>
          <w:lang w:eastAsia="en-GB"/>
          <w14:ligatures w14:val="none"/>
        </w:rPr>
        <w:t xml:space="preserve"> the Phonics Screening Check and key stage 2 national curriculum assessments.</w:t>
      </w:r>
    </w:p>
    <w:p w:rsidR="00E23DFB" w:rsidRDefault="00E23DFB" w14:paraId="770CCF89" w14:textId="77777777">
      <w:pPr>
        <w:spacing w:after="0" w:line="240" w:lineRule="auto"/>
        <w:rPr>
          <w:rFonts w:ascii="Arial" w:hAnsi="Arial" w:eastAsia="Times New Roman" w:cs="Arial"/>
          <w:color w:val="1F1F1F"/>
          <w:kern w:val="0"/>
          <w:sz w:val="24"/>
          <w:szCs w:val="24"/>
          <w:lang w:eastAsia="en-GB"/>
          <w14:ligatures w14:val="none"/>
        </w:rPr>
      </w:pPr>
    </w:p>
    <w:p w:rsidR="00E23DFB" w:rsidRDefault="00000000" w14:paraId="4182AAF0" w14:textId="77777777">
      <w:pPr>
        <w:spacing w:after="120" w:line="240" w:lineRule="auto"/>
        <w:rPr>
          <w:rFonts w:ascii="Arial" w:hAnsi="Arial" w:eastAsia="Times New Roman" w:cs="Arial"/>
          <w:color w:val="1F1F1F"/>
          <w:kern w:val="0"/>
          <w:sz w:val="36"/>
          <w:szCs w:val="36"/>
          <w:lang w:eastAsia="en-GB"/>
          <w14:ligatures w14:val="none"/>
        </w:rPr>
      </w:pPr>
      <w:r>
        <w:rPr>
          <w:rFonts w:ascii="Arial" w:hAnsi="Arial" w:eastAsia="Times New Roman" w:cs="Arial"/>
          <w:b/>
          <w:bCs/>
          <w:color w:val="1F1F1F"/>
          <w:kern w:val="0"/>
          <w:sz w:val="36"/>
          <w:szCs w:val="36"/>
          <w:lang w:eastAsia="en-GB"/>
          <w14:ligatures w14:val="none"/>
        </w:rPr>
        <w:t>How We Teach Reading</w:t>
      </w:r>
    </w:p>
    <w:p w:rsidR="00E23DFB" w:rsidRDefault="00000000" w14:paraId="4CE48FE1" w14:textId="77777777">
      <w:pPr>
        <w:spacing w:after="120" w:line="240" w:lineRule="auto"/>
        <w:outlineLvl w:val="2"/>
        <w:rPr>
          <w:rFonts w:ascii="Arial" w:hAnsi="Arial" w:eastAsia="Times New Roman" w:cs="Arial"/>
          <w:color w:val="1F1F1F"/>
          <w:kern w:val="0"/>
          <w:sz w:val="27"/>
          <w:szCs w:val="27"/>
          <w:lang w:eastAsia="en-GB"/>
          <w14:ligatures w14:val="none"/>
        </w:rPr>
      </w:pPr>
      <w:r>
        <w:rPr>
          <w:rFonts w:ascii="Arial" w:hAnsi="Arial" w:eastAsia="Times New Roman" w:cs="Arial"/>
          <w:b/>
          <w:bCs/>
          <w:color w:val="1F1F1F"/>
          <w:kern w:val="0"/>
          <w:sz w:val="27"/>
          <w:szCs w:val="27"/>
          <w:lang w:eastAsia="en-GB"/>
          <w14:ligatures w14:val="none"/>
        </w:rPr>
        <w:t>A. Early Language and Phonics (EYFS, Year 1 and Year 2)</w:t>
      </w:r>
    </w:p>
    <w:p w:rsidR="00E23DFB" w:rsidRDefault="00000000" w14:paraId="77708AA5" w14:textId="77777777">
      <w:p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color w:val="1F1F1F"/>
          <w:kern w:val="0"/>
          <w:sz w:val="24"/>
          <w:szCs w:val="24"/>
          <w:lang w:eastAsia="en-GB"/>
          <w14:ligatures w14:val="none"/>
        </w:rPr>
        <w:t xml:space="preserve">Talk underpins reading. Children who hear and use rich language, and who are read </w:t>
      </w:r>
      <w:proofErr w:type="spellStart"/>
      <w:r>
        <w:rPr>
          <w:rFonts w:ascii="Arial" w:hAnsi="Arial" w:eastAsia="Times New Roman" w:cs="Arial"/>
          <w:color w:val="1F1F1F"/>
          <w:kern w:val="0"/>
          <w:sz w:val="24"/>
          <w:szCs w:val="24"/>
          <w:lang w:eastAsia="en-GB"/>
          <w14:ligatures w14:val="none"/>
        </w:rPr>
        <w:t>to</w:t>
      </w:r>
      <w:proofErr w:type="spellEnd"/>
      <w:r>
        <w:rPr>
          <w:rFonts w:ascii="Arial" w:hAnsi="Arial" w:eastAsia="Times New Roman" w:cs="Arial"/>
          <w:color w:val="1F1F1F"/>
          <w:kern w:val="0"/>
          <w:sz w:val="24"/>
          <w:szCs w:val="24"/>
          <w:lang w:eastAsia="en-GB"/>
          <w14:ligatures w14:val="none"/>
        </w:rPr>
        <w:t xml:space="preserve"> often, come to school better equipped to understand what they read.</w:t>
      </w:r>
    </w:p>
    <w:p w:rsidR="00E23DFB" w:rsidRDefault="00000000" w14:paraId="3383C8F7"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Communication and Language:</w:t>
      </w:r>
      <w:r>
        <w:rPr>
          <w:rFonts w:ascii="Arial" w:hAnsi="Arial" w:eastAsia="Times New Roman" w:cs="Arial"/>
          <w:color w:val="1F1F1F"/>
          <w:kern w:val="0"/>
          <w:sz w:val="24"/>
          <w:szCs w:val="24"/>
          <w:lang w:eastAsia="en-GB"/>
          <w14:ligatures w14:val="none"/>
        </w:rPr>
        <w:t xml:space="preserve"> In the EYFS, staff develop children’s spoken language and vocabulary through high-quality interactions, songs, nursery rhymes, poems and stories that are read and re-read until children know them well.</w:t>
      </w:r>
    </w:p>
    <w:p w:rsidR="00E23DFB" w:rsidRDefault="00000000" w14:paraId="61C16A4B"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Programme:</w:t>
      </w:r>
      <w:r>
        <w:rPr>
          <w:rFonts w:ascii="Arial" w:hAnsi="Arial" w:eastAsia="Times New Roman" w:cs="Arial"/>
          <w:color w:val="1F1F1F"/>
          <w:kern w:val="0"/>
          <w:sz w:val="24"/>
          <w:szCs w:val="24"/>
          <w:lang w:eastAsia="en-GB"/>
          <w14:ligatures w14:val="none"/>
        </w:rPr>
        <w:t xml:space="preserve"> Little Wandle Letters and Sounds Revised, a DfE-validated SSP programme. It is taught with </w:t>
      </w:r>
      <w:r>
        <w:rPr>
          <w:rFonts w:ascii="Arial" w:hAnsi="Arial" w:eastAsia="Times New Roman" w:cs="Arial"/>
          <w:b/>
          <w:bCs/>
          <w:color w:val="1F1F1F"/>
          <w:kern w:val="0"/>
          <w:sz w:val="24"/>
          <w:szCs w:val="24"/>
          <w:lang w:eastAsia="en-GB"/>
          <w14:ligatures w14:val="none"/>
        </w:rPr>
        <w:t>fidelity</w:t>
      </w:r>
      <w:r>
        <w:rPr>
          <w:rFonts w:ascii="Arial" w:hAnsi="Arial" w:eastAsia="Times New Roman" w:cs="Arial"/>
          <w:color w:val="1F1F1F"/>
          <w:kern w:val="0"/>
          <w:sz w:val="24"/>
          <w:szCs w:val="24"/>
          <w:lang w:eastAsia="en-GB"/>
          <w14:ligatures w14:val="none"/>
        </w:rPr>
        <w:t>: all staff use the same routines, language, resources and assessments, and materials from other phonics schemes are not mixed in.</w:t>
      </w:r>
    </w:p>
    <w:p w:rsidR="00E23DFB" w:rsidRDefault="00000000" w14:paraId="5417B2C9"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A Strong Start:</w:t>
      </w:r>
      <w:r>
        <w:rPr>
          <w:rFonts w:ascii="Arial" w:hAnsi="Arial" w:eastAsia="Times New Roman" w:cs="Arial"/>
          <w:color w:val="1F1F1F"/>
          <w:kern w:val="0"/>
          <w:sz w:val="24"/>
          <w:szCs w:val="24"/>
          <w:lang w:eastAsia="en-GB"/>
          <w14:ligatures w14:val="none"/>
        </w:rPr>
        <w:t xml:space="preserve"> Phonics teaching begins in the first weeks of Reception.</w:t>
      </w:r>
    </w:p>
    <w:p w:rsidR="00E23DFB" w:rsidRDefault="00000000" w14:paraId="2C32A64F"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Daily Practice:</w:t>
      </w:r>
      <w:r>
        <w:rPr>
          <w:rFonts w:ascii="Arial" w:hAnsi="Arial" w:eastAsia="Times New Roman" w:cs="Arial"/>
          <w:color w:val="1F1F1F"/>
          <w:kern w:val="0"/>
          <w:sz w:val="24"/>
          <w:szCs w:val="24"/>
          <w:lang w:eastAsia="en-GB"/>
          <w14:ligatures w14:val="none"/>
        </w:rPr>
        <w:t xml:space="preserve"> Daily discrete phonics sessions occur in Reception and Year 1, at the pace set by the programme, with frequent review so that learning sticks.</w:t>
      </w:r>
    </w:p>
    <w:p w:rsidR="00E23DFB" w:rsidRDefault="00000000" w14:paraId="2E22DDA5"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Decodable Books:</w:t>
      </w:r>
      <w:r>
        <w:rPr>
          <w:rFonts w:ascii="Arial" w:hAnsi="Arial" w:eastAsia="Times New Roman" w:cs="Arial"/>
          <w:color w:val="1F1F1F"/>
          <w:kern w:val="0"/>
          <w:sz w:val="24"/>
          <w:szCs w:val="24"/>
          <w:lang w:eastAsia="en-GB"/>
          <w14:ligatures w14:val="none"/>
        </w:rPr>
        <w:t xml:space="preserve"> Children read books </w:t>
      </w:r>
      <w:r>
        <w:rPr>
          <w:rFonts w:ascii="Arial" w:hAnsi="Arial" w:eastAsia="Times New Roman" w:cs="Arial"/>
          <w:b/>
          <w:bCs/>
          <w:color w:val="1F1F1F"/>
          <w:kern w:val="0"/>
          <w:sz w:val="24"/>
          <w:szCs w:val="24"/>
          <w:lang w:eastAsia="en-GB"/>
          <w14:ligatures w14:val="none"/>
        </w:rPr>
        <w:t>fully matched</w:t>
      </w:r>
      <w:r>
        <w:rPr>
          <w:rFonts w:ascii="Arial" w:hAnsi="Arial" w:eastAsia="Times New Roman" w:cs="Arial"/>
          <w:color w:val="1F1F1F"/>
          <w:kern w:val="0"/>
          <w:sz w:val="24"/>
          <w:szCs w:val="24"/>
          <w:lang w:eastAsia="en-GB"/>
          <w14:ligatures w14:val="none"/>
        </w:rPr>
        <w:t xml:space="preserve"> to the grapheme-phoneme correspondences (GPCs) they know, in small-group reading practice sessions led by trained adults. They take the same book home so they can read it fluently and with confidence to their families.</w:t>
      </w:r>
    </w:p>
    <w:p w:rsidR="00E23DFB" w:rsidRDefault="00000000" w14:paraId="0A9DDE95"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Reading for enjoyment:</w:t>
      </w:r>
      <w:r>
        <w:rPr>
          <w:rFonts w:ascii="Arial" w:hAnsi="Arial" w:eastAsia="Times New Roman" w:cs="Arial"/>
          <w:color w:val="1F1F1F"/>
          <w:kern w:val="0"/>
          <w:sz w:val="24"/>
          <w:szCs w:val="24"/>
          <w:lang w:eastAsia="en-GB"/>
          <w14:ligatures w14:val="none"/>
        </w:rPr>
        <w:t xml:space="preserve"> Children are also encouraged to take home a sharing book that isn’t related to their phonic knowledge for their parents to read to them.</w:t>
      </w:r>
    </w:p>
    <w:p w:rsidR="00E23DFB" w:rsidRDefault="00000000" w14:paraId="6570B339"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Transition:</w:t>
      </w:r>
      <w:r>
        <w:rPr>
          <w:rFonts w:ascii="Arial" w:hAnsi="Arial" w:eastAsia="Times New Roman" w:cs="Arial"/>
          <w:color w:val="1F1F1F"/>
          <w:kern w:val="0"/>
          <w:sz w:val="24"/>
          <w:szCs w:val="24"/>
          <w:lang w:eastAsia="en-GB"/>
          <w14:ligatures w14:val="none"/>
        </w:rPr>
        <w:t xml:space="preserve"> Moving on from phonics is based on assessment, not age. Children who pass the Phonics Screening Check and read fluently move on to whole-class reading. Children who have not passed, or who are not yet fluent, continue with SSP in Year 2 (and retake the check) until they are secure.</w:t>
      </w:r>
    </w:p>
    <w:p w:rsidR="00E23DFB" w:rsidRDefault="00000000" w14:paraId="2F987B48"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Spelling and Handwriting:</w:t>
      </w:r>
      <w:r>
        <w:rPr>
          <w:rFonts w:ascii="Arial" w:hAnsi="Arial" w:eastAsia="Times New Roman" w:cs="Arial"/>
          <w:color w:val="1F1F1F"/>
          <w:kern w:val="0"/>
          <w:sz w:val="24"/>
          <w:szCs w:val="24"/>
          <w:lang w:eastAsia="en-GB"/>
          <w14:ligatures w14:val="none"/>
        </w:rPr>
        <w:t xml:space="preserve"> Taught alongside phonics so that children apply the GPCs they have learned in their writing.</w:t>
      </w:r>
    </w:p>
    <w:p w:rsidR="00E23DFB" w:rsidRDefault="00000000" w14:paraId="07BE5060"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i/>
          <w:iCs/>
          <w:color w:val="1F1F1F"/>
          <w:kern w:val="0"/>
          <w:sz w:val="24"/>
          <w:szCs w:val="24"/>
          <w:lang w:eastAsia="en-GB"/>
          <w14:ligatures w14:val="none"/>
        </w:rPr>
        <w:t>Reading by the teacher should permeate every aspect of the curriculum; short stories and poems should be read and re-read to the children.</w:t>
      </w:r>
    </w:p>
    <w:p w:rsidR="00E23DFB" w:rsidRDefault="00E23DFB" w14:paraId="2B1E36D6" w14:textId="77777777">
      <w:pPr>
        <w:spacing w:after="0" w:line="240" w:lineRule="auto"/>
        <w:rPr>
          <w:rFonts w:ascii="Arial" w:hAnsi="Arial" w:eastAsia="Times New Roman" w:cs="Arial"/>
          <w:color w:val="1F1F1F"/>
          <w:kern w:val="0"/>
          <w:sz w:val="24"/>
          <w:szCs w:val="24"/>
          <w:lang w:eastAsia="en-GB"/>
          <w14:ligatures w14:val="none"/>
        </w:rPr>
      </w:pPr>
    </w:p>
    <w:p w:rsidR="00E23DFB" w:rsidRDefault="00000000" w14:paraId="412A7FEA" w14:textId="77777777">
      <w:pPr>
        <w:spacing w:after="120" w:line="240" w:lineRule="auto"/>
        <w:outlineLvl w:val="2"/>
        <w:rPr>
          <w:rFonts w:ascii="Arial" w:hAnsi="Arial" w:eastAsia="Times New Roman" w:cs="Arial"/>
          <w:color w:val="1F1F1F"/>
          <w:kern w:val="0"/>
          <w:sz w:val="27"/>
          <w:szCs w:val="27"/>
          <w:lang w:eastAsia="en-GB"/>
          <w14:ligatures w14:val="none"/>
        </w:rPr>
      </w:pPr>
      <w:r>
        <w:rPr>
          <w:rFonts w:ascii="Arial" w:hAnsi="Arial" w:eastAsia="Times New Roman" w:cs="Arial"/>
          <w:b/>
          <w:bCs/>
          <w:color w:val="1F1F1F"/>
          <w:kern w:val="0"/>
          <w:sz w:val="27"/>
          <w:szCs w:val="27"/>
          <w:lang w:eastAsia="en-GB"/>
          <w14:ligatures w14:val="none"/>
        </w:rPr>
        <w:t>B. Developing Fluency</w:t>
      </w:r>
    </w:p>
    <w:p w:rsidR="00E23DFB" w:rsidRDefault="00000000" w14:paraId="167A1B7D" w14:textId="77777777">
      <w:p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color w:val="1F1F1F"/>
          <w:kern w:val="0"/>
          <w:sz w:val="24"/>
          <w:szCs w:val="24"/>
          <w:lang w:eastAsia="en-GB"/>
          <w14:ligatures w14:val="none"/>
        </w:rPr>
        <w:lastRenderedPageBreak/>
        <w:t>Fluency is the bridge between decoding and comprehension: a child who reads slowly and laboriously has little capacity left to think about meaning.</w:t>
      </w:r>
    </w:p>
    <w:p w:rsidR="00E23DFB" w:rsidRDefault="00000000" w14:paraId="657D37F7"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Year 2 Target:</w:t>
      </w:r>
      <w:r>
        <w:rPr>
          <w:rFonts w:ascii="Arial" w:hAnsi="Arial" w:eastAsia="Times New Roman" w:cs="Arial"/>
          <w:color w:val="1F1F1F"/>
          <w:kern w:val="0"/>
          <w:sz w:val="24"/>
          <w:szCs w:val="24"/>
          <w:lang w:eastAsia="en-GB"/>
          <w14:ligatures w14:val="none"/>
        </w:rPr>
        <w:t xml:space="preserve"> By the end of Year 2, children should read age-appropriate texts accurately at around </w:t>
      </w:r>
      <w:r>
        <w:rPr>
          <w:rFonts w:ascii="Arial" w:hAnsi="Arial" w:eastAsia="Times New Roman" w:cs="Arial"/>
          <w:b/>
          <w:bCs/>
          <w:color w:val="1F1F1F"/>
          <w:kern w:val="0"/>
          <w:sz w:val="24"/>
          <w:szCs w:val="24"/>
          <w:lang w:eastAsia="en-GB"/>
          <w14:ligatures w14:val="none"/>
        </w:rPr>
        <w:t>90 words per minute</w:t>
      </w:r>
      <w:r>
        <w:rPr>
          <w:rFonts w:ascii="Arial" w:hAnsi="Arial" w:eastAsia="Times New Roman" w:cs="Arial"/>
          <w:color w:val="1F1F1F"/>
          <w:kern w:val="0"/>
          <w:sz w:val="24"/>
          <w:szCs w:val="24"/>
          <w:lang w:eastAsia="en-GB"/>
          <w14:ligatures w14:val="none"/>
        </w:rPr>
        <w:t>, with appropriate expression.</w:t>
      </w:r>
    </w:p>
    <w:p w:rsidR="00E23DFB" w:rsidRDefault="00000000" w14:paraId="0FD8E95B" w14:textId="407CE51F">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Fluency Teaching:</w:t>
      </w:r>
      <w:r>
        <w:rPr>
          <w:rFonts w:ascii="Arial" w:hAnsi="Arial" w:eastAsia="Times New Roman" w:cs="Arial"/>
          <w:color w:val="1F1F1F"/>
          <w:kern w:val="0"/>
          <w:sz w:val="24"/>
          <w:szCs w:val="24"/>
          <w:lang w:eastAsia="en-GB"/>
          <w14:ligatures w14:val="none"/>
        </w:rPr>
        <w:t xml:space="preserve"> Teachers model fluent, expressive reading and use echo reading, choral reading, repeated reading and paired reading to build accuracy, automaticity and prosody.</w:t>
      </w:r>
    </w:p>
    <w:p w:rsidR="00E23DFB" w:rsidRDefault="00000000" w14:paraId="0F7D0DBF"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Continued Practice in KS2:</w:t>
      </w:r>
      <w:r>
        <w:rPr>
          <w:rFonts w:ascii="Arial" w:hAnsi="Arial" w:eastAsia="Times New Roman" w:cs="Arial"/>
          <w:color w:val="1F1F1F"/>
          <w:kern w:val="0"/>
          <w:sz w:val="24"/>
          <w:szCs w:val="24"/>
          <w:lang w:eastAsia="en-GB"/>
          <w14:ligatures w14:val="none"/>
        </w:rPr>
        <w:t xml:space="preserve"> Pupils who are not yet fluent read aloud to an adult frequently and take part in targeted fluency groups (see Section E).</w:t>
      </w:r>
    </w:p>
    <w:p w:rsidR="00E23DFB" w:rsidRDefault="00E23DFB" w14:paraId="4B850904" w14:textId="77777777">
      <w:pPr>
        <w:spacing w:after="0" w:line="240" w:lineRule="auto"/>
        <w:rPr>
          <w:rFonts w:ascii="Arial" w:hAnsi="Arial" w:eastAsia="Times New Roman" w:cs="Arial"/>
          <w:color w:val="1F1F1F"/>
          <w:kern w:val="0"/>
          <w:sz w:val="24"/>
          <w:szCs w:val="24"/>
          <w:lang w:eastAsia="en-GB"/>
          <w14:ligatures w14:val="none"/>
        </w:rPr>
      </w:pPr>
    </w:p>
    <w:p w:rsidR="00E23DFB" w:rsidRDefault="00000000" w14:paraId="49B7B3DF" w14:textId="77777777">
      <w:pPr>
        <w:spacing w:after="120" w:line="240" w:lineRule="auto"/>
        <w:outlineLvl w:val="2"/>
        <w:rPr>
          <w:rFonts w:ascii="Arial" w:hAnsi="Arial" w:eastAsia="Times New Roman" w:cs="Arial"/>
          <w:color w:val="1F1F1F"/>
          <w:kern w:val="0"/>
          <w:sz w:val="27"/>
          <w:szCs w:val="27"/>
          <w:lang w:eastAsia="en-GB"/>
          <w14:ligatures w14:val="none"/>
        </w:rPr>
      </w:pPr>
      <w:r>
        <w:rPr>
          <w:rFonts w:ascii="Arial" w:hAnsi="Arial" w:eastAsia="Times New Roman" w:cs="Arial"/>
          <w:b/>
          <w:bCs/>
          <w:color w:val="1F1F1F"/>
          <w:kern w:val="0"/>
          <w:sz w:val="27"/>
          <w:szCs w:val="27"/>
          <w:lang w:eastAsia="en-GB"/>
          <w14:ligatures w14:val="none"/>
        </w:rPr>
        <w:t>C. Whole Class Reading (Year 2 – Year 6)</w:t>
      </w:r>
    </w:p>
    <w:p w:rsidR="00E23DFB" w:rsidRDefault="00000000" w14:paraId="277C4E8D" w14:textId="77777777">
      <w:p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color w:val="1F1F1F"/>
          <w:kern w:val="0"/>
          <w:sz w:val="24"/>
          <w:szCs w:val="24"/>
          <w:lang w:eastAsia="en-GB"/>
          <w14:ligatures w14:val="none"/>
        </w:rPr>
        <w:t xml:space="preserve">Once children are secure in phonics, we use </w:t>
      </w:r>
      <w:r>
        <w:rPr>
          <w:rFonts w:ascii="Arial" w:hAnsi="Arial" w:eastAsia="Times New Roman" w:cs="Arial"/>
          <w:b/>
          <w:bCs/>
          <w:color w:val="1F1F1F"/>
          <w:kern w:val="0"/>
          <w:sz w:val="24"/>
          <w:szCs w:val="24"/>
          <w:lang w:eastAsia="en-GB"/>
          <w14:ligatures w14:val="none"/>
        </w:rPr>
        <w:t>Fred’s Teaching</w:t>
      </w:r>
      <w:r>
        <w:rPr>
          <w:rFonts w:ascii="Arial" w:hAnsi="Arial" w:eastAsia="Times New Roman" w:cs="Arial"/>
          <w:color w:val="1F1F1F"/>
          <w:kern w:val="0"/>
          <w:sz w:val="24"/>
          <w:szCs w:val="24"/>
          <w:lang w:eastAsia="en-GB"/>
          <w14:ligatures w14:val="none"/>
        </w:rPr>
        <w:t xml:space="preserve"> resources as our primary vehicle for delivering the reading curriculum.</w:t>
      </w:r>
    </w:p>
    <w:p w:rsidR="00E23DFB" w:rsidRDefault="00000000" w14:paraId="66DE3736"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Year 2 (The Bridge):</w:t>
      </w:r>
      <w:r>
        <w:rPr>
          <w:rFonts w:ascii="Arial" w:hAnsi="Arial" w:eastAsia="Times New Roman" w:cs="Arial"/>
          <w:color w:val="1F1F1F"/>
          <w:kern w:val="0"/>
          <w:sz w:val="24"/>
          <w:szCs w:val="24"/>
          <w:lang w:eastAsia="en-GB"/>
          <w14:ligatures w14:val="none"/>
        </w:rPr>
        <w:t xml:space="preserve"> Fred’s Teaching materials may bridge the gap between decodables and richer texts. The focus remains heavily on </w:t>
      </w:r>
      <w:r>
        <w:rPr>
          <w:rFonts w:ascii="Arial" w:hAnsi="Arial" w:eastAsia="Times New Roman" w:cs="Arial"/>
          <w:b/>
          <w:bCs/>
          <w:color w:val="1F1F1F"/>
          <w:kern w:val="0"/>
          <w:sz w:val="24"/>
          <w:szCs w:val="24"/>
          <w:lang w:eastAsia="en-GB"/>
          <w14:ligatures w14:val="none"/>
        </w:rPr>
        <w:t>fluency</w:t>
      </w:r>
      <w:r>
        <w:rPr>
          <w:rFonts w:ascii="Arial" w:hAnsi="Arial" w:eastAsia="Times New Roman" w:cs="Arial"/>
          <w:color w:val="1F1F1F"/>
          <w:kern w:val="0"/>
          <w:sz w:val="24"/>
          <w:szCs w:val="24"/>
          <w:lang w:eastAsia="en-GB"/>
          <w14:ligatures w14:val="none"/>
        </w:rPr>
        <w:t xml:space="preserve"> (around 90 wpm) and enjoyment.</w:t>
      </w:r>
    </w:p>
    <w:p w:rsidR="00E23DFB" w:rsidRDefault="00000000" w14:paraId="75F8F119"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KS2 (Years 3–6):</w:t>
      </w:r>
      <w:r>
        <w:rPr>
          <w:rFonts w:ascii="Arial" w:hAnsi="Arial" w:eastAsia="Times New Roman" w:cs="Arial"/>
          <w:color w:val="1F1F1F"/>
          <w:kern w:val="0"/>
          <w:sz w:val="24"/>
          <w:szCs w:val="24"/>
          <w:lang w:eastAsia="en-GB"/>
          <w14:ligatures w14:val="none"/>
        </w:rPr>
        <w:t xml:space="preserve"> Lessons may follow the Fred’s Teaching structure, exploring vocabulary deeply and keeping discussion close to the text. Comprehension strategies (such as prediction, inference and summarising) are taught briefly and applied while reading and discussing the text, rather than practised as isolated, test-style skills.</w:t>
      </w:r>
    </w:p>
    <w:p w:rsidR="00E23DFB" w:rsidRDefault="00000000" w14:paraId="6A464E28"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Whole Texts, Not Only Extracts:</w:t>
      </w:r>
      <w:r>
        <w:rPr>
          <w:rFonts w:ascii="Arial" w:hAnsi="Arial" w:eastAsia="Times New Roman" w:cs="Arial"/>
          <w:color w:val="1F1F1F"/>
          <w:kern w:val="0"/>
          <w:sz w:val="24"/>
          <w:szCs w:val="24"/>
          <w:lang w:eastAsia="en-GB"/>
          <w14:ligatures w14:val="none"/>
        </w:rPr>
        <w:t xml:space="preserve"> Extracts are complemented by complete novels, non-fiction and poetry, so that pupils experience sustained reading of whole books across each year.</w:t>
      </w:r>
    </w:p>
    <w:p w:rsidR="00E23DFB" w:rsidRDefault="00000000" w14:paraId="26313AF6"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Talk for All:</w:t>
      </w:r>
      <w:r>
        <w:rPr>
          <w:rFonts w:ascii="Arial" w:hAnsi="Arial" w:eastAsia="Times New Roman" w:cs="Arial"/>
          <w:color w:val="1F1F1F"/>
          <w:kern w:val="0"/>
          <w:sz w:val="24"/>
          <w:szCs w:val="24"/>
          <w:lang w:eastAsia="en-GB"/>
          <w14:ligatures w14:val="none"/>
        </w:rPr>
        <w:t xml:space="preserve"> Teachers use paired talk ("turn and talk") and no-hands-up questioning so that every pupil, particularly Priority Readers, thinks and responds, not just a confident few.</w:t>
      </w:r>
    </w:p>
    <w:p w:rsidR="00E23DFB" w:rsidRDefault="00000000" w14:paraId="49AFAE75"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Building Knowledge:</w:t>
      </w:r>
      <w:r>
        <w:rPr>
          <w:rFonts w:ascii="Arial" w:hAnsi="Arial" w:eastAsia="Times New Roman" w:cs="Arial"/>
          <w:color w:val="1F1F1F"/>
          <w:kern w:val="0"/>
          <w:sz w:val="24"/>
          <w:szCs w:val="24"/>
          <w:lang w:eastAsia="en-GB"/>
          <w14:ligatures w14:val="none"/>
        </w:rPr>
        <w:t xml:space="preserve"> Texts are chosen to build vocabulary and background </w:t>
      </w:r>
      <w:proofErr w:type="gramStart"/>
      <w:r>
        <w:rPr>
          <w:rFonts w:ascii="Arial" w:hAnsi="Arial" w:eastAsia="Times New Roman" w:cs="Arial"/>
          <w:color w:val="1F1F1F"/>
          <w:kern w:val="0"/>
          <w:sz w:val="24"/>
          <w:szCs w:val="24"/>
          <w:lang w:eastAsia="en-GB"/>
          <w14:ligatures w14:val="none"/>
        </w:rPr>
        <w:t>knowledge, and</w:t>
      </w:r>
      <w:proofErr w:type="gramEnd"/>
      <w:r>
        <w:rPr>
          <w:rFonts w:ascii="Arial" w:hAnsi="Arial" w:eastAsia="Times New Roman" w:cs="Arial"/>
          <w:color w:val="1F1F1F"/>
          <w:kern w:val="0"/>
          <w:sz w:val="24"/>
          <w:szCs w:val="24"/>
          <w:lang w:eastAsia="en-GB"/>
          <w14:ligatures w14:val="none"/>
        </w:rPr>
        <w:t xml:space="preserve"> are linked to the wider curriculum where possible.</w:t>
      </w:r>
    </w:p>
    <w:p w:rsidR="00E23DFB" w:rsidRDefault="00000000" w14:paraId="73C49618"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Adaptation:</w:t>
      </w:r>
      <w:r>
        <w:rPr>
          <w:rFonts w:ascii="Arial" w:hAnsi="Arial" w:eastAsia="Times New Roman" w:cs="Arial"/>
          <w:color w:val="1F1F1F"/>
          <w:kern w:val="0"/>
          <w:sz w:val="24"/>
          <w:szCs w:val="24"/>
          <w:lang w:eastAsia="en-GB"/>
          <w14:ligatures w14:val="none"/>
        </w:rPr>
        <w:t xml:space="preserve"> Teachers may adapt Fred’s Teaching resources for the needs of their class and lower attainers, for example by pre-teaching vocabulary and scaffolding written responses, rather than simplifying the text itself.</w:t>
      </w:r>
    </w:p>
    <w:p w:rsidR="00E23DFB" w:rsidRDefault="00000000" w14:paraId="57BEFD85" w14:textId="68CD9E89">
      <w:pPr>
        <w:numPr>
          <w:ilvl w:val="0"/>
          <w:numId w:val="11"/>
        </w:numPr>
        <w:spacing w:after="0" w:line="240" w:lineRule="auto"/>
        <w:rPr>
          <w:rFonts w:ascii="Arial" w:hAnsi="Arial" w:eastAsia="Times New Roman" w:cs="Arial"/>
          <w:color w:val="1F1F1F"/>
          <w:kern w:val="0"/>
          <w:sz w:val="24"/>
          <w:szCs w:val="24"/>
          <w:lang w:eastAsia="en-GB"/>
          <w14:ligatures w14:val="none"/>
        </w:rPr>
      </w:pPr>
      <w:r w:rsidR="00000000">
        <w:rPr>
          <w:rFonts w:ascii="Arial" w:hAnsi="Arial" w:eastAsia="Times New Roman" w:cs="Arial"/>
          <w:b w:val="1"/>
          <w:bCs w:val="1"/>
          <w:color w:val="1F1F1F"/>
          <w:kern w:val="0"/>
          <w:sz w:val="24"/>
          <w:szCs w:val="24"/>
          <w:lang w:eastAsia="en-GB"/>
          <w14:ligatures w14:val="none"/>
        </w:rPr>
        <w:t>Reading Across the Curriculum:</w:t>
      </w:r>
      <w:r w:rsidR="00000000">
        <w:rPr>
          <w:rFonts w:ascii="Arial" w:hAnsi="Arial" w:eastAsia="Times New Roman" w:cs="Arial"/>
          <w:color w:val="1F1F1F"/>
          <w:kern w:val="0"/>
          <w:sz w:val="24"/>
          <w:szCs w:val="24"/>
          <w:lang w:eastAsia="en-GB"/>
          <w14:ligatures w14:val="none"/>
        </w:rPr>
        <w:t xml:space="preserve"> In every subject, teachers explicitly teach subject vocabulary and give pupils regular opportunities to read high-quality texts, both aloud and </w:t>
      </w:r>
      <w:r w:rsidR="00000000">
        <w:rPr>
          <w:rFonts w:ascii="Arial" w:hAnsi="Arial" w:eastAsia="Times New Roman" w:cs="Arial"/>
          <w:color w:val="1F1F1F"/>
          <w:kern w:val="0"/>
          <w:sz w:val="24"/>
          <w:szCs w:val="24"/>
          <w:lang w:eastAsia="en-GB"/>
          <w14:ligatures w14:val="none"/>
        </w:rPr>
        <w:t>independently.</w:t>
      </w:r>
    </w:p>
    <w:p w:rsidR="0058053C" w:rsidRDefault="0058053C" w14:paraId="39727D9F" w14:textId="3347D133">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At the start of each topic</w:t>
      </w:r>
      <w:r>
        <w:rPr>
          <w:rFonts w:ascii="Arial" w:hAnsi="Arial" w:eastAsia="Times New Roman" w:cs="Arial"/>
          <w:color w:val="1F1F1F"/>
          <w:kern w:val="0"/>
          <w:sz w:val="24"/>
          <w:szCs w:val="24"/>
          <w:lang w:eastAsia="en-GB"/>
          <w14:ligatures w14:val="none"/>
        </w:rPr>
        <w:t xml:space="preserve"> children will be introduced to the topic through guided reading and fluency by way of a guided reading lesson or series of lessons based on that topic</w:t>
      </w:r>
    </w:p>
    <w:p w:rsidR="00E23DFB" w:rsidRDefault="00E23DFB" w14:paraId="5510B93F" w14:textId="77777777">
      <w:pPr>
        <w:spacing w:after="0" w:line="240" w:lineRule="auto"/>
        <w:rPr>
          <w:rFonts w:ascii="Arial" w:hAnsi="Arial" w:eastAsia="Times New Roman" w:cs="Arial"/>
          <w:color w:val="1F1F1F"/>
          <w:kern w:val="0"/>
          <w:sz w:val="24"/>
          <w:szCs w:val="24"/>
          <w:lang w:eastAsia="en-GB"/>
          <w14:ligatures w14:val="none"/>
        </w:rPr>
      </w:pPr>
    </w:p>
    <w:p w:rsidR="00E23DFB" w:rsidRDefault="00000000" w14:paraId="7D9F8F3C" w14:textId="77777777">
      <w:pPr>
        <w:spacing w:after="120" w:line="240" w:lineRule="auto"/>
        <w:outlineLvl w:val="2"/>
        <w:rPr>
          <w:rFonts w:ascii="Arial" w:hAnsi="Arial" w:eastAsia="Times New Roman" w:cs="Arial"/>
          <w:color w:val="1F1F1F"/>
          <w:kern w:val="0"/>
          <w:sz w:val="27"/>
          <w:szCs w:val="27"/>
          <w:lang w:eastAsia="en-GB"/>
          <w14:ligatures w14:val="none"/>
        </w:rPr>
      </w:pPr>
      <w:r>
        <w:rPr>
          <w:rFonts w:ascii="Arial" w:hAnsi="Arial" w:eastAsia="Times New Roman" w:cs="Arial"/>
          <w:b/>
          <w:bCs/>
          <w:color w:val="1F1F1F"/>
          <w:kern w:val="0"/>
          <w:sz w:val="27"/>
          <w:szCs w:val="27"/>
          <w:lang w:eastAsia="en-GB"/>
          <w14:ligatures w14:val="none"/>
        </w:rPr>
        <w:t>D. Reading for Pleasure</w:t>
      </w:r>
    </w:p>
    <w:p w:rsidR="00E23DFB" w:rsidRDefault="00000000" w14:paraId="6D46D978" w14:textId="77777777">
      <w:p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color w:val="1F1F1F"/>
          <w:kern w:val="0"/>
          <w:sz w:val="24"/>
          <w:szCs w:val="24"/>
          <w:lang w:eastAsia="en-GB"/>
          <w14:ligatures w14:val="none"/>
        </w:rPr>
        <w:t>We prioritise Reading for Pleasure (</w:t>
      </w:r>
      <w:proofErr w:type="spellStart"/>
      <w:r>
        <w:rPr>
          <w:rFonts w:ascii="Arial" w:hAnsi="Arial" w:eastAsia="Times New Roman" w:cs="Arial"/>
          <w:color w:val="1F1F1F"/>
          <w:kern w:val="0"/>
          <w:sz w:val="24"/>
          <w:szCs w:val="24"/>
          <w:lang w:eastAsia="en-GB"/>
          <w14:ligatures w14:val="none"/>
        </w:rPr>
        <w:t>RfP</w:t>
      </w:r>
      <w:proofErr w:type="spellEnd"/>
      <w:r>
        <w:rPr>
          <w:rFonts w:ascii="Arial" w:hAnsi="Arial" w:eastAsia="Times New Roman" w:cs="Arial"/>
          <w:color w:val="1F1F1F"/>
          <w:kern w:val="0"/>
          <w:sz w:val="24"/>
          <w:szCs w:val="24"/>
          <w:lang w:eastAsia="en-GB"/>
          <w14:ligatures w14:val="none"/>
        </w:rPr>
        <w:t>) as a distinct, non-negotiable strand of our reading curriculum. A strong culture of reading, in which pupils read widely and often and show confidence in and enjoyment of reading, sets them up to be lifelong readers.</w:t>
      </w:r>
    </w:p>
    <w:p w:rsidR="00E23DFB" w:rsidRDefault="00000000" w14:paraId="5211C75B"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The Golden Rule:</w:t>
      </w:r>
      <w:r>
        <w:rPr>
          <w:rFonts w:ascii="Arial" w:hAnsi="Arial" w:eastAsia="Times New Roman" w:cs="Arial"/>
          <w:color w:val="1F1F1F"/>
          <w:kern w:val="0"/>
          <w:sz w:val="24"/>
          <w:szCs w:val="24"/>
          <w:lang w:eastAsia="en-GB"/>
          <w14:ligatures w14:val="none"/>
        </w:rPr>
        <w:t xml:space="preserve"> </w:t>
      </w:r>
      <w:r>
        <w:rPr>
          <w:rFonts w:ascii="Arial" w:hAnsi="Arial" w:eastAsia="Times New Roman" w:cs="Arial"/>
          <w:b/>
          <w:bCs/>
          <w:color w:val="1F1F1F"/>
          <w:kern w:val="0"/>
          <w:sz w:val="24"/>
          <w:szCs w:val="24"/>
          <w:lang w:eastAsia="en-GB"/>
          <w14:ligatures w14:val="none"/>
        </w:rPr>
        <w:t>Every class, every day.</w:t>
      </w:r>
      <w:r>
        <w:rPr>
          <w:rFonts w:ascii="Arial" w:hAnsi="Arial" w:eastAsia="Times New Roman" w:cs="Arial"/>
          <w:color w:val="1F1F1F"/>
          <w:kern w:val="0"/>
          <w:sz w:val="24"/>
          <w:szCs w:val="24"/>
          <w:lang w:eastAsia="en-GB"/>
          <w14:ligatures w14:val="none"/>
        </w:rPr>
        <w:t xml:space="preserve"> Every teacher reads aloud for 15–20 minutes daily.</w:t>
      </w:r>
    </w:p>
    <w:p w:rsidR="00E23DFB" w:rsidRDefault="00000000" w14:paraId="0F19C428"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The Text Choice:</w:t>
      </w:r>
      <w:r>
        <w:rPr>
          <w:rFonts w:ascii="Arial" w:hAnsi="Arial" w:eastAsia="Times New Roman" w:cs="Arial"/>
          <w:color w:val="1F1F1F"/>
          <w:kern w:val="0"/>
          <w:sz w:val="24"/>
          <w:szCs w:val="24"/>
          <w:lang w:eastAsia="en-GB"/>
          <w14:ligatures w14:val="none"/>
        </w:rPr>
        <w:t xml:space="preserve"> Texts are chosen to be </w:t>
      </w:r>
      <w:r>
        <w:rPr>
          <w:rFonts w:ascii="Arial" w:hAnsi="Arial" w:eastAsia="Times New Roman" w:cs="Arial"/>
          <w:i/>
          <w:iCs/>
          <w:color w:val="1F1F1F"/>
          <w:kern w:val="0"/>
          <w:sz w:val="24"/>
          <w:szCs w:val="24"/>
          <w:lang w:eastAsia="en-GB"/>
          <w14:ligatures w14:val="none"/>
        </w:rPr>
        <w:t>slightly beyond</w:t>
      </w:r>
      <w:r>
        <w:rPr>
          <w:rFonts w:ascii="Arial" w:hAnsi="Arial" w:eastAsia="Times New Roman" w:cs="Arial"/>
          <w:color w:val="1F1F1F"/>
          <w:kern w:val="0"/>
          <w:sz w:val="24"/>
          <w:szCs w:val="24"/>
          <w:lang w:eastAsia="en-GB"/>
          <w14:ligatures w14:val="none"/>
        </w:rPr>
        <w:t xml:space="preserve"> the independent reading capability of the class to expose children to complex syntax and themes.</w:t>
      </w:r>
    </w:p>
    <w:p w:rsidR="00E23DFB" w:rsidRDefault="00000000" w14:paraId="6A86DAB1"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Reading Spine:</w:t>
      </w:r>
      <w:r>
        <w:rPr>
          <w:rFonts w:ascii="Arial" w:hAnsi="Arial" w:eastAsia="Times New Roman" w:cs="Arial"/>
          <w:color w:val="1F1F1F"/>
          <w:kern w:val="0"/>
          <w:sz w:val="24"/>
          <w:szCs w:val="24"/>
          <w:lang w:eastAsia="en-GB"/>
          <w14:ligatures w14:val="none"/>
        </w:rPr>
        <w:t xml:space="preserve"> Each year group has a core set of books, including contemporary and classic fiction, non-fiction and poetry, so that children build a shared repertoire of stories as they move through the school.</w:t>
      </w:r>
    </w:p>
    <w:p w:rsidR="00E23DFB" w:rsidRDefault="00000000" w14:paraId="52809FED"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No Testing:</w:t>
      </w:r>
      <w:r>
        <w:rPr>
          <w:rFonts w:ascii="Arial" w:hAnsi="Arial" w:eastAsia="Times New Roman" w:cs="Arial"/>
          <w:color w:val="1F1F1F"/>
          <w:kern w:val="0"/>
          <w:sz w:val="24"/>
          <w:szCs w:val="24"/>
          <w:lang w:eastAsia="en-GB"/>
          <w14:ligatures w14:val="none"/>
        </w:rPr>
        <w:t xml:space="preserve"> Story time is purely for the shared enjoyment of a narrative.</w:t>
      </w:r>
    </w:p>
    <w:p w:rsidR="00E23DFB" w:rsidRDefault="00000000" w14:paraId="2B8428F5"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i/>
          <w:iCs/>
          <w:color w:val="1F1F1F"/>
          <w:kern w:val="0"/>
          <w:sz w:val="24"/>
          <w:szCs w:val="24"/>
          <w:lang w:eastAsia="en-GB"/>
          <w14:ligatures w14:val="none"/>
        </w:rPr>
        <w:t>Children are also given the opportunity to read for pleasure daily – this does not have to be silent reading, as children are encouraged to discuss and talk about their books.</w:t>
      </w:r>
    </w:p>
    <w:p w:rsidR="00E23DFB" w:rsidRDefault="00000000" w14:paraId="0823FB06"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Book Talk:</w:t>
      </w:r>
      <w:r>
        <w:rPr>
          <w:rFonts w:ascii="Arial" w:hAnsi="Arial" w:eastAsia="Times New Roman" w:cs="Arial"/>
          <w:color w:val="1F1F1F"/>
          <w:kern w:val="0"/>
          <w:sz w:val="24"/>
          <w:szCs w:val="24"/>
          <w:lang w:eastAsia="en-GB"/>
          <w14:ligatures w14:val="none"/>
        </w:rPr>
        <w:t xml:space="preserve"> Book corners and the library are inviting, well stocked and regularly refreshed. Staff know children’s literature well, recommend books to individual children and give time for children to recommend books to one another (for example, through book clubs).</w:t>
      </w:r>
    </w:p>
    <w:p w:rsidR="00E23DFB" w:rsidRDefault="00000000" w14:paraId="6761DB9C"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lastRenderedPageBreak/>
        <w:t>Access for All:</w:t>
      </w:r>
      <w:r>
        <w:rPr>
          <w:rFonts w:ascii="Arial" w:hAnsi="Arial" w:eastAsia="Times New Roman" w:cs="Arial"/>
          <w:color w:val="1F1F1F"/>
          <w:kern w:val="0"/>
          <w:sz w:val="24"/>
          <w:szCs w:val="24"/>
          <w:lang w:eastAsia="en-GB"/>
          <w14:ligatures w14:val="none"/>
        </w:rPr>
        <w:t xml:space="preserve"> Children who are still learning to read are read </w:t>
      </w:r>
      <w:proofErr w:type="spellStart"/>
      <w:r>
        <w:rPr>
          <w:rFonts w:ascii="Arial" w:hAnsi="Arial" w:eastAsia="Times New Roman" w:cs="Arial"/>
          <w:color w:val="1F1F1F"/>
          <w:kern w:val="0"/>
          <w:sz w:val="24"/>
          <w:szCs w:val="24"/>
          <w:lang w:eastAsia="en-GB"/>
          <w14:ligatures w14:val="none"/>
        </w:rPr>
        <w:t>to</w:t>
      </w:r>
      <w:proofErr w:type="spellEnd"/>
      <w:r>
        <w:rPr>
          <w:rFonts w:ascii="Arial" w:hAnsi="Arial" w:eastAsia="Times New Roman" w:cs="Arial"/>
          <w:color w:val="1F1F1F"/>
          <w:kern w:val="0"/>
          <w:sz w:val="24"/>
          <w:szCs w:val="24"/>
          <w:lang w:eastAsia="en-GB"/>
          <w14:ligatures w14:val="none"/>
        </w:rPr>
        <w:t xml:space="preserve"> often and have books they can read successfully, including high-interest, lower-reading-level books for older pupils.</w:t>
      </w:r>
    </w:p>
    <w:p w:rsidRPr="0058053C" w:rsidR="0058053C" w:rsidRDefault="0058053C" w14:paraId="3427645D" w14:textId="74B59B6E">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 xml:space="preserve">Library: </w:t>
      </w:r>
      <w:r w:rsidRPr="0058053C">
        <w:rPr>
          <w:rFonts w:ascii="Arial" w:hAnsi="Arial" w:eastAsia="Times New Roman" w:cs="Arial"/>
          <w:color w:val="1F1F1F"/>
          <w:kern w:val="0"/>
          <w:sz w:val="24"/>
          <w:szCs w:val="24"/>
          <w:lang w:eastAsia="en-GB"/>
          <w14:ligatures w14:val="none"/>
        </w:rPr>
        <w:t>We</w:t>
      </w:r>
      <w:r>
        <w:rPr>
          <w:rFonts w:ascii="Arial" w:hAnsi="Arial" w:eastAsia="Times New Roman" w:cs="Arial"/>
          <w:color w:val="1F1F1F"/>
          <w:kern w:val="0"/>
          <w:sz w:val="24"/>
          <w:szCs w:val="24"/>
          <w:lang w:eastAsia="en-GB"/>
          <w14:ligatures w14:val="none"/>
        </w:rPr>
        <w:t xml:space="preserve"> are lucky and have an amazing library looked after by our librarians.  Each class has weekly sessions in the library and can take out books for reading in class and to take home</w:t>
      </w:r>
    </w:p>
    <w:p w:rsidR="00E23DFB" w:rsidRDefault="00000000" w14:paraId="3032E5FC"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Families:</w:t>
      </w:r>
      <w:r>
        <w:rPr>
          <w:rFonts w:ascii="Arial" w:hAnsi="Arial" w:eastAsia="Times New Roman" w:cs="Arial"/>
          <w:color w:val="1F1F1F"/>
          <w:kern w:val="0"/>
          <w:sz w:val="24"/>
          <w:szCs w:val="24"/>
          <w:lang w:eastAsia="en-GB"/>
          <w14:ligatures w14:val="none"/>
        </w:rPr>
        <w:t xml:space="preserve"> Parents are given guidance on sharing books at home and on how phonics is taught.</w:t>
      </w:r>
    </w:p>
    <w:p w:rsidR="00E23DFB" w:rsidRDefault="00E23DFB" w14:paraId="2BADC71F" w14:textId="77777777">
      <w:pPr>
        <w:spacing w:after="0" w:line="240" w:lineRule="auto"/>
        <w:rPr>
          <w:rFonts w:ascii="Arial" w:hAnsi="Arial" w:eastAsia="Times New Roman" w:cs="Arial"/>
          <w:color w:val="1F1F1F"/>
          <w:kern w:val="0"/>
          <w:sz w:val="24"/>
          <w:szCs w:val="24"/>
          <w:lang w:eastAsia="en-GB"/>
          <w14:ligatures w14:val="none"/>
        </w:rPr>
      </w:pPr>
    </w:p>
    <w:p w:rsidR="00E23DFB" w:rsidRDefault="00000000" w14:paraId="44BCAA2E" w14:textId="77777777">
      <w:pPr>
        <w:spacing w:after="120" w:line="240" w:lineRule="auto"/>
        <w:outlineLvl w:val="2"/>
        <w:rPr>
          <w:rFonts w:ascii="Arial" w:hAnsi="Arial" w:eastAsia="Times New Roman" w:cs="Arial"/>
          <w:color w:val="1F1F1F"/>
          <w:kern w:val="0"/>
          <w:sz w:val="27"/>
          <w:szCs w:val="27"/>
          <w:lang w:eastAsia="en-GB"/>
          <w14:ligatures w14:val="none"/>
        </w:rPr>
      </w:pPr>
      <w:r>
        <w:rPr>
          <w:rFonts w:ascii="Arial" w:hAnsi="Arial" w:eastAsia="Times New Roman" w:cs="Arial"/>
          <w:b/>
          <w:bCs/>
          <w:color w:val="1F1F1F"/>
          <w:kern w:val="0"/>
          <w:sz w:val="27"/>
          <w:szCs w:val="27"/>
          <w:lang w:eastAsia="en-GB"/>
          <w14:ligatures w14:val="none"/>
        </w:rPr>
        <w:t>E. Inclusion, SEND &amp; Catch-Up Programmes</w:t>
      </w:r>
    </w:p>
    <w:p w:rsidR="00E23DFB" w:rsidRDefault="00000000" w14:paraId="14D99037" w14:textId="77777777">
      <w:p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color w:val="1F1F1F"/>
          <w:kern w:val="0"/>
          <w:sz w:val="24"/>
          <w:szCs w:val="24"/>
          <w:lang w:eastAsia="en-GB"/>
          <w14:ligatures w14:val="none"/>
        </w:rPr>
        <w:t xml:space="preserve">We operate a </w:t>
      </w:r>
      <w:r>
        <w:rPr>
          <w:rFonts w:ascii="Arial" w:hAnsi="Arial" w:eastAsia="Times New Roman" w:cs="Arial"/>
          <w:b/>
          <w:bCs/>
          <w:color w:val="1F1F1F"/>
          <w:kern w:val="0"/>
          <w:sz w:val="24"/>
          <w:szCs w:val="24"/>
          <w:lang w:eastAsia="en-GB"/>
          <w14:ligatures w14:val="none"/>
        </w:rPr>
        <w:t>"Keep Up, Not Catch Up"</w:t>
      </w:r>
      <w:r>
        <w:rPr>
          <w:rFonts w:ascii="Arial" w:hAnsi="Arial" w:eastAsia="Times New Roman" w:cs="Arial"/>
          <w:color w:val="1F1F1F"/>
          <w:kern w:val="0"/>
          <w:sz w:val="24"/>
          <w:szCs w:val="24"/>
          <w:lang w:eastAsia="en-GB"/>
          <w14:ligatures w14:val="none"/>
        </w:rPr>
        <w:t xml:space="preserve"> philosophy. We identify gaps early and act immediately, so that all pupils, including disadvantaged pupils, pupils with SEND and pupils with EAL, can access the whole curriculum.</w:t>
      </w:r>
    </w:p>
    <w:p w:rsidR="00E23DFB" w:rsidRDefault="00000000" w14:paraId="797E37DD" w14:textId="77777777">
      <w:pPr>
        <w:spacing w:after="0" w:line="240" w:lineRule="auto"/>
        <w:outlineLvl w:val="3"/>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1. Priority Readers</w:t>
      </w:r>
    </w:p>
    <w:p w:rsidR="00E23DFB" w:rsidRDefault="00000000" w14:paraId="7A3207BA" w14:textId="77777777">
      <w:p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Priority Readers</w:t>
      </w:r>
      <w:r>
        <w:rPr>
          <w:rFonts w:ascii="Arial" w:hAnsi="Arial" w:eastAsia="Times New Roman" w:cs="Arial"/>
          <w:color w:val="1F1F1F"/>
          <w:kern w:val="0"/>
          <w:sz w:val="24"/>
          <w:szCs w:val="24"/>
          <w:lang w:eastAsia="en-GB"/>
          <w14:ligatures w14:val="none"/>
        </w:rPr>
        <w:t xml:space="preserve"> are pupils who are not yet reading at the expected standard for their age, or who are at risk of falling behind. They are identified through phonics and reading assessments and teachers’ day-to-day checks, and the group is reviewed regularly so that support is responsive rather than fixed. Every class teacher knows who these pupils are and what their specific barrier is (decoding, fluency or language comprehension).</w:t>
      </w:r>
    </w:p>
    <w:p w:rsidR="00E23DFB" w:rsidRDefault="00000000" w14:paraId="6C5F60E1"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Daily Reading:</w:t>
      </w:r>
      <w:r>
        <w:rPr>
          <w:rFonts w:ascii="Arial" w:hAnsi="Arial" w:eastAsia="Times New Roman" w:cs="Arial"/>
          <w:color w:val="1F1F1F"/>
          <w:kern w:val="0"/>
          <w:sz w:val="24"/>
          <w:szCs w:val="24"/>
          <w:lang w:eastAsia="en-GB"/>
          <w14:ligatures w14:val="none"/>
        </w:rPr>
        <w:t xml:space="preserve"> These children must read to an adult (teacher, TA or volunteer) at least </w:t>
      </w:r>
      <w:r>
        <w:rPr>
          <w:rFonts w:ascii="Arial" w:hAnsi="Arial" w:eastAsia="Times New Roman" w:cs="Arial"/>
          <w:b/>
          <w:bCs/>
          <w:color w:val="1F1F1F"/>
          <w:kern w:val="0"/>
          <w:sz w:val="24"/>
          <w:szCs w:val="24"/>
          <w:lang w:eastAsia="en-GB"/>
          <w14:ligatures w14:val="none"/>
        </w:rPr>
        <w:t>daily</w:t>
      </w:r>
      <w:r>
        <w:rPr>
          <w:rFonts w:ascii="Arial" w:hAnsi="Arial" w:eastAsia="Times New Roman" w:cs="Arial"/>
          <w:color w:val="1F1F1F"/>
          <w:kern w:val="0"/>
          <w:sz w:val="24"/>
          <w:szCs w:val="24"/>
          <w:lang w:eastAsia="en-GB"/>
          <w14:ligatures w14:val="none"/>
        </w:rPr>
        <w:t xml:space="preserve"> in school, in addition to the reading lesson.</w:t>
      </w:r>
    </w:p>
    <w:p w:rsidR="00E23DFB" w:rsidRDefault="00000000" w14:paraId="221490C0"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Teacher Focus:</w:t>
      </w:r>
      <w:r>
        <w:rPr>
          <w:rFonts w:ascii="Arial" w:hAnsi="Arial" w:eastAsia="Times New Roman" w:cs="Arial"/>
          <w:color w:val="1F1F1F"/>
          <w:kern w:val="0"/>
          <w:sz w:val="24"/>
          <w:szCs w:val="24"/>
          <w:lang w:eastAsia="en-GB"/>
          <w14:ligatures w14:val="none"/>
        </w:rPr>
        <w:t xml:space="preserve"> During Whole Class Reading (Fred’s Teaching), the teacher actively targets these pupils for questioning and immediate feedback.</w:t>
      </w:r>
    </w:p>
    <w:p w:rsidR="00E23DFB" w:rsidRDefault="00E23DFB" w14:paraId="0A01D6B7" w14:textId="77777777">
      <w:pPr>
        <w:spacing w:after="0" w:line="240" w:lineRule="auto"/>
        <w:rPr>
          <w:rFonts w:ascii="Arial" w:hAnsi="Arial" w:eastAsia="Times New Roman" w:cs="Arial"/>
          <w:color w:val="1F1F1F"/>
          <w:kern w:val="0"/>
          <w:sz w:val="24"/>
          <w:szCs w:val="24"/>
          <w:lang w:eastAsia="en-GB"/>
          <w14:ligatures w14:val="none"/>
        </w:rPr>
      </w:pPr>
    </w:p>
    <w:p w:rsidR="00E23DFB" w:rsidRDefault="00000000" w14:paraId="0396F078" w14:textId="77777777">
      <w:pPr>
        <w:spacing w:after="0" w:line="240" w:lineRule="auto"/>
        <w:outlineLvl w:val="3"/>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2. Identifying Pupils Who Are Behind</w:t>
      </w:r>
    </w:p>
    <w:p w:rsidR="00E23DFB" w:rsidRDefault="00000000" w14:paraId="5093D1BB"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Screening:</w:t>
      </w:r>
      <w:r>
        <w:rPr>
          <w:rFonts w:ascii="Arial" w:hAnsi="Arial" w:eastAsia="Times New Roman" w:cs="Arial"/>
          <w:color w:val="1F1F1F"/>
          <w:kern w:val="0"/>
          <w:sz w:val="24"/>
          <w:szCs w:val="24"/>
          <w:lang w:eastAsia="en-GB"/>
          <w14:ligatures w14:val="none"/>
        </w:rPr>
        <w:t xml:space="preserve"> The FFT Reading Assessment Programme identifies pupils whose reading is below age-related expectations.</w:t>
      </w:r>
    </w:p>
    <w:p w:rsidR="00E23DFB" w:rsidRDefault="00000000" w14:paraId="51E1DE3B" w14:textId="60549CED">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Diagnosis:</w:t>
      </w:r>
      <w:r>
        <w:rPr>
          <w:rFonts w:ascii="Arial" w:hAnsi="Arial" w:eastAsia="Times New Roman" w:cs="Arial"/>
          <w:color w:val="1F1F1F"/>
          <w:kern w:val="0"/>
          <w:sz w:val="24"/>
          <w:szCs w:val="24"/>
          <w:lang w:eastAsia="en-GB"/>
          <w14:ligatures w14:val="none"/>
        </w:rPr>
        <w:t xml:space="preserve"> These pupils are heard read and assessed further to pinpoint the barrier: phonic knowledge (using Little Wandle assessments), fluency (accuracy and words per minute) and language comprehension. </w:t>
      </w:r>
    </w:p>
    <w:p w:rsidR="00E23DFB" w:rsidRDefault="00000000" w14:paraId="61175B78"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Matched Support:</w:t>
      </w:r>
      <w:r>
        <w:rPr>
          <w:rFonts w:ascii="Arial" w:hAnsi="Arial" w:eastAsia="Times New Roman" w:cs="Arial"/>
          <w:color w:val="1F1F1F"/>
          <w:kern w:val="0"/>
          <w:sz w:val="24"/>
          <w:szCs w:val="24"/>
          <w:lang w:eastAsia="en-GB"/>
          <w14:ligatures w14:val="none"/>
        </w:rPr>
        <w:t xml:space="preserve"> The support a pupil receives is matched to their barrier, as set out below.</w:t>
      </w:r>
    </w:p>
    <w:p w:rsidR="00E23DFB" w:rsidRDefault="00E23DFB" w14:paraId="581CE2DC" w14:textId="77777777">
      <w:pPr>
        <w:spacing w:after="0" w:line="240" w:lineRule="auto"/>
        <w:rPr>
          <w:rFonts w:ascii="Arial" w:hAnsi="Arial" w:eastAsia="Times New Roman" w:cs="Arial"/>
          <w:color w:val="1F1F1F"/>
          <w:kern w:val="0"/>
          <w:sz w:val="24"/>
          <w:szCs w:val="24"/>
          <w:lang w:eastAsia="en-GB"/>
          <w14:ligatures w14:val="none"/>
        </w:rPr>
      </w:pPr>
    </w:p>
    <w:p w:rsidR="00E23DFB" w:rsidRDefault="00000000" w14:paraId="6737EAB6" w14:textId="0DF5412F">
      <w:pPr>
        <w:spacing w:after="0" w:line="240" w:lineRule="auto"/>
        <w:outlineLvl w:val="3"/>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 xml:space="preserve">3. </w:t>
      </w:r>
      <w:proofErr w:type="gramStart"/>
      <w:r>
        <w:rPr>
          <w:rFonts w:ascii="Arial" w:hAnsi="Arial" w:eastAsia="Times New Roman" w:cs="Arial"/>
          <w:b/>
          <w:bCs/>
          <w:color w:val="1F1F1F"/>
          <w:kern w:val="0"/>
          <w:sz w:val="24"/>
          <w:szCs w:val="24"/>
          <w:lang w:eastAsia="en-GB"/>
          <w14:ligatures w14:val="none"/>
        </w:rPr>
        <w:t>Phonics  (</w:t>
      </w:r>
      <w:proofErr w:type="gramEnd"/>
      <w:r>
        <w:rPr>
          <w:rFonts w:ascii="Arial" w:hAnsi="Arial" w:eastAsia="Times New Roman" w:cs="Arial"/>
          <w:b/>
          <w:bCs/>
          <w:color w:val="1F1F1F"/>
          <w:kern w:val="0"/>
          <w:sz w:val="24"/>
          <w:szCs w:val="24"/>
          <w:lang w:eastAsia="en-GB"/>
          <w14:ligatures w14:val="none"/>
        </w:rPr>
        <w:t>KS1 &amp; KS2)</w:t>
      </w:r>
    </w:p>
    <w:p w:rsidR="00E23DFB" w:rsidRDefault="00000000" w14:paraId="67342B52"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KS1 "Keep Up":</w:t>
      </w:r>
      <w:r>
        <w:rPr>
          <w:rFonts w:ascii="Arial" w:hAnsi="Arial" w:eastAsia="Times New Roman" w:cs="Arial"/>
          <w:color w:val="1F1F1F"/>
          <w:kern w:val="0"/>
          <w:sz w:val="24"/>
          <w:szCs w:val="24"/>
          <w:lang w:eastAsia="en-GB"/>
          <w14:ligatures w14:val="none"/>
        </w:rPr>
        <w:t xml:space="preserve"> Any child in Reception or Year 1 (and Year 2 pupils still following the programme) who does not grasp the day’s new sound receives a 10-minute "Keep Up" session the </w:t>
      </w:r>
      <w:r>
        <w:rPr>
          <w:rFonts w:ascii="Arial" w:hAnsi="Arial" w:eastAsia="Times New Roman" w:cs="Arial"/>
          <w:b/>
          <w:bCs/>
          <w:color w:val="1F1F1F"/>
          <w:kern w:val="0"/>
          <w:sz w:val="24"/>
          <w:szCs w:val="24"/>
          <w:lang w:eastAsia="en-GB"/>
          <w14:ligatures w14:val="none"/>
        </w:rPr>
        <w:t>same day</w:t>
      </w:r>
      <w:r>
        <w:rPr>
          <w:rFonts w:ascii="Arial" w:hAnsi="Arial" w:eastAsia="Times New Roman" w:cs="Arial"/>
          <w:color w:val="1F1F1F"/>
          <w:kern w:val="0"/>
          <w:sz w:val="24"/>
          <w:szCs w:val="24"/>
          <w:lang w:eastAsia="en-GB"/>
          <w14:ligatures w14:val="none"/>
        </w:rPr>
        <w:t>.</w:t>
      </w:r>
    </w:p>
    <w:p w:rsidR="00E23DFB" w:rsidRDefault="00000000" w14:paraId="576ED582" w14:textId="276FB2FD">
      <w:pPr>
        <w:numPr>
          <w:ilvl w:val="0"/>
          <w:numId w:val="11"/>
        </w:numPr>
        <w:spacing w:after="0" w:line="240" w:lineRule="auto"/>
        <w:rPr>
          <w:rFonts w:ascii="Arial" w:hAnsi="Arial" w:eastAsia="Times New Roman" w:cs="Arial"/>
          <w:color w:val="1F1F1F"/>
          <w:kern w:val="0"/>
          <w:sz w:val="24"/>
          <w:szCs w:val="24"/>
          <w:lang w:eastAsia="en-GB"/>
          <w14:ligatures w14:val="none"/>
        </w:rPr>
      </w:pPr>
      <w:r w:rsidR="00000000">
        <w:rPr>
          <w:rFonts w:ascii="Arial" w:hAnsi="Arial" w:eastAsia="Times New Roman" w:cs="Arial"/>
          <w:b w:val="1"/>
          <w:bCs w:val="1"/>
          <w:color w:val="1F1F1F"/>
          <w:kern w:val="0"/>
          <w:sz w:val="24"/>
          <w:szCs w:val="24"/>
          <w:lang w:eastAsia="en-GB"/>
          <w14:ligatures w14:val="none"/>
        </w:rPr>
        <w:t>KS</w:t>
      </w:r>
      <w:r w:rsidRPr="1666EFEB" w:rsidR="4877D350">
        <w:rPr>
          <w:rFonts w:ascii="Arial" w:hAnsi="Arial" w:eastAsia="Times New Roman" w:cs="Arial"/>
          <w:b w:val="1"/>
          <w:bCs w:val="1"/>
          <w:color w:val="1F1F1F"/>
          <w:sz w:val="24"/>
          <w:szCs w:val="24"/>
          <w:lang w:eastAsia="en-GB"/>
        </w:rPr>
        <w:t xml:space="preserve"> 2</w:t>
      </w:r>
      <w:r w:rsidRPr="1666EFEB" w:rsidR="00000000">
        <w:rPr>
          <w:rFonts w:ascii="Arial" w:hAnsi="Arial" w:eastAsia="Times New Roman" w:cs="Arial"/>
          <w:b w:val="1"/>
          <w:bCs w:val="1"/>
          <w:color w:val="1F1F1F"/>
          <w:sz w:val="24"/>
          <w:szCs w:val="24"/>
          <w:lang w:eastAsia="en-GB"/>
        </w:rPr>
        <w:t>:</w:t>
      </w:r>
      <w:r w:rsidRPr="1666EFEB" w:rsidR="00000000">
        <w:rPr>
          <w:rFonts w:ascii="Arial" w:hAnsi="Arial" w:eastAsia="Times New Roman" w:cs="Arial"/>
          <w:color w:val="1F1F1F"/>
          <w:sz w:val="24"/>
          <w:szCs w:val="24"/>
          <w:lang w:eastAsia="en-GB"/>
        </w:rPr>
        <w:t xml:space="preserve"> Children in Years 3–6 who cannot decode effectively </w:t>
      </w:r>
      <w:r w:rsidRPr="1666EFEB" w:rsidR="0058053C">
        <w:rPr>
          <w:rFonts w:ascii="Arial" w:hAnsi="Arial" w:eastAsia="Times New Roman" w:cs="Arial"/>
          <w:color w:val="1F1F1F"/>
          <w:sz w:val="24"/>
          <w:szCs w:val="24"/>
          <w:lang w:eastAsia="en-GB"/>
        </w:rPr>
        <w:t>access either Little Wandle Programme or Toe by Toe</w:t>
      </w:r>
      <w:r w:rsidRPr="1666EFEB" w:rsidR="00000000">
        <w:rPr>
          <w:rFonts w:ascii="Arial" w:hAnsi="Arial" w:eastAsia="Times New Roman" w:cs="Arial"/>
          <w:color w:val="1F1F1F"/>
          <w:sz w:val="24"/>
          <w:szCs w:val="24"/>
          <w:lang w:eastAsia="en-GB"/>
        </w:rPr>
        <w:t xml:space="preserve"> taught </w:t>
      </w:r>
      <w:r w:rsidRPr="1666EFEB" w:rsidR="00000000">
        <w:rPr>
          <w:rFonts w:ascii="Arial" w:hAnsi="Arial" w:eastAsia="Times New Roman" w:cs="Arial"/>
          <w:color w:val="1F1F1F"/>
          <w:sz w:val="24"/>
          <w:szCs w:val="24"/>
          <w:lang w:eastAsia="en-GB"/>
        </w:rPr>
        <w:t>frequently</w:t>
      </w:r>
      <w:r w:rsidRPr="1666EFEB" w:rsidR="00000000">
        <w:rPr>
          <w:rFonts w:ascii="Arial" w:hAnsi="Arial" w:eastAsia="Times New Roman" w:cs="Arial"/>
          <w:color w:val="1F1F1F"/>
          <w:sz w:val="24"/>
          <w:szCs w:val="24"/>
          <w:lang w:eastAsia="en-GB"/>
        </w:rPr>
        <w:t xml:space="preserve"> by trained staff. This takes precedence over other curriculum areas if necessary.</w:t>
      </w:r>
    </w:p>
    <w:p w:rsidR="00E23DFB" w:rsidRDefault="00000000" w14:paraId="5201CB92"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Pupils New to English or New to the School:</w:t>
      </w:r>
      <w:r>
        <w:rPr>
          <w:rFonts w:ascii="Arial" w:hAnsi="Arial" w:eastAsia="Times New Roman" w:cs="Arial"/>
          <w:color w:val="1F1F1F"/>
          <w:kern w:val="0"/>
          <w:sz w:val="24"/>
          <w:szCs w:val="24"/>
          <w:lang w:eastAsia="en-GB"/>
          <w14:ligatures w14:val="none"/>
        </w:rPr>
        <w:t xml:space="preserve"> Pupils who arrive unable to read in English are assessed promptly and begin SSP as soon as possible.</w:t>
      </w:r>
    </w:p>
    <w:p w:rsidR="00801388" w:rsidP="00801388" w:rsidRDefault="00801388" w14:paraId="1835792B" w14:textId="767C18BC">
      <w:pPr>
        <w:spacing w:after="0" w:line="240" w:lineRule="auto"/>
        <w:rPr>
          <w:rFonts w:ascii="Arial" w:hAnsi="Arial" w:eastAsia="Times New Roman" w:cs="Arial"/>
          <w:b/>
          <w:bCs/>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4.  Other support</w:t>
      </w:r>
    </w:p>
    <w:p w:rsidRPr="00801388" w:rsidR="00801388" w:rsidP="00801388" w:rsidRDefault="00801388" w14:paraId="22F1D22E" w14:textId="51890375">
      <w:pPr>
        <w:pStyle w:val="ListParagraph"/>
        <w:numPr>
          <w:ilvl w:val="0"/>
          <w:numId w:val="23"/>
        </w:numPr>
        <w:spacing w:after="0" w:line="240" w:lineRule="auto"/>
        <w:rPr>
          <w:rFonts w:ascii="Arial" w:hAnsi="Arial" w:eastAsia="Times New Roman" w:cs="Arial"/>
          <w:color w:val="1F1F1F"/>
          <w:kern w:val="0"/>
          <w:sz w:val="24"/>
          <w:szCs w:val="24"/>
          <w:lang w:eastAsia="en-GB"/>
          <w14:ligatures w14:val="none"/>
        </w:rPr>
      </w:pPr>
      <w:r w:rsidRPr="00801388">
        <w:rPr>
          <w:rFonts w:ascii="Arial" w:hAnsi="Arial" w:eastAsia="Times New Roman" w:cs="Arial"/>
          <w:color w:val="1F1F1F"/>
          <w:kern w:val="0"/>
          <w:sz w:val="24"/>
          <w:szCs w:val="24"/>
          <w:lang w:eastAsia="en-GB"/>
          <w14:ligatures w14:val="none"/>
        </w:rPr>
        <w:t>Reciprocal reading is used from Y3 -Y6 for those children who can decode, but have barriers to comprehension</w:t>
      </w:r>
    </w:p>
    <w:p w:rsidRPr="006E60E2" w:rsidR="00801388" w:rsidP="00801388" w:rsidRDefault="00801388" w14:paraId="61518CF0" w14:textId="790AC8D4">
      <w:pPr>
        <w:pStyle w:val="ListParagraph"/>
        <w:numPr>
          <w:ilvl w:val="0"/>
          <w:numId w:val="23"/>
        </w:numPr>
        <w:spacing w:after="0" w:line="240" w:lineRule="auto"/>
        <w:rPr>
          <w:rFonts w:ascii="Arial" w:hAnsi="Arial" w:eastAsia="Times New Roman" w:cs="Arial"/>
          <w:color w:val="1F1F1F"/>
          <w:kern w:val="0"/>
          <w:sz w:val="24"/>
          <w:szCs w:val="24"/>
          <w:lang w:eastAsia="en-GB"/>
          <w14:ligatures w14:val="none"/>
        </w:rPr>
      </w:pPr>
      <w:r w:rsidRPr="00801388">
        <w:rPr>
          <w:rFonts w:ascii="Arial" w:hAnsi="Arial" w:eastAsia="Times New Roman" w:cs="Arial"/>
          <w:color w:val="1F1F1F"/>
          <w:kern w:val="0"/>
          <w:sz w:val="24"/>
          <w:szCs w:val="24"/>
          <w:lang w:eastAsia="en-GB"/>
          <w14:ligatures w14:val="none"/>
        </w:rPr>
        <w:t>Literacy Gold is another major intervention used in KS2</w:t>
      </w:r>
      <w:r w:rsidRPr="006E60E2">
        <w:rPr>
          <w:rFonts w:ascii="Arial" w:hAnsi="Arial" w:eastAsia="Times New Roman" w:cs="Arial"/>
          <w:color w:val="1F1F1F"/>
          <w:kern w:val="0"/>
          <w:sz w:val="24"/>
          <w:szCs w:val="24"/>
          <w:lang w:eastAsia="en-GB"/>
          <w14:ligatures w14:val="none"/>
        </w:rPr>
        <w:t>.</w:t>
      </w:r>
      <w:r w:rsidRPr="006E60E2" w:rsidR="00CD5278">
        <w:rPr>
          <w:rFonts w:ascii="Arial" w:hAnsi="Arial" w:cs="Arial"/>
          <w:sz w:val="24"/>
          <w:szCs w:val="24"/>
        </w:rPr>
        <w:t xml:space="preserve"> </w:t>
      </w:r>
      <w:r w:rsidRPr="006E60E2" w:rsidR="00CD5278">
        <w:rPr>
          <w:rFonts w:ascii="Arial" w:hAnsi="Arial" w:cs="Arial"/>
          <w:sz w:val="24"/>
          <w:szCs w:val="24"/>
        </w:rPr>
        <w:t>which provides extra practice in phonological awareness, fluency, comprehension and spelling.</w:t>
      </w:r>
    </w:p>
    <w:p w:rsidRPr="00801388" w:rsidR="00E23DFB" w:rsidRDefault="00E23DFB" w14:paraId="29EB76BC" w14:textId="77777777">
      <w:pPr>
        <w:spacing w:after="0" w:line="240" w:lineRule="auto"/>
        <w:rPr>
          <w:rFonts w:ascii="Arial" w:hAnsi="Arial" w:eastAsia="Times New Roman" w:cs="Arial"/>
          <w:color w:val="1F1F1F"/>
          <w:kern w:val="0"/>
          <w:sz w:val="24"/>
          <w:szCs w:val="24"/>
          <w:lang w:eastAsia="en-GB"/>
          <w14:ligatures w14:val="none"/>
        </w:rPr>
      </w:pPr>
    </w:p>
    <w:p w:rsidR="00E23DFB" w:rsidRDefault="00000000" w14:paraId="4936C3D7" w14:textId="77777777">
      <w:pPr>
        <w:spacing w:after="0" w:line="240" w:lineRule="auto"/>
        <w:outlineLvl w:val="3"/>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4. SEND Provision</w:t>
      </w:r>
    </w:p>
    <w:p w:rsidR="00E23DFB" w:rsidP="00801388" w:rsidRDefault="00000000" w14:paraId="035638BC" w14:textId="1A2C1D86">
      <w:p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color w:val="1F1F1F"/>
          <w:kern w:val="0"/>
          <w:sz w:val="24"/>
          <w:szCs w:val="24"/>
          <w:lang w:eastAsia="en-GB"/>
          <w14:ligatures w14:val="none"/>
        </w:rPr>
        <w:t>Pupils with SEND are taught to read through SSP alongside their peers wherever possible, as SSP is effective for the great majority of pupils, including most with SEND. Reading instruction is then adapted to each pupil’s specific barrier</w:t>
      </w:r>
      <w:r w:rsidR="00801388">
        <w:rPr>
          <w:rFonts w:ascii="Arial" w:hAnsi="Arial" w:eastAsia="Times New Roman" w:cs="Arial"/>
          <w:color w:val="1F1F1F"/>
          <w:kern w:val="0"/>
          <w:sz w:val="24"/>
          <w:szCs w:val="24"/>
          <w:lang w:eastAsia="en-GB"/>
          <w14:ligatures w14:val="none"/>
        </w:rPr>
        <w:t xml:space="preserve"> and specific support is given under the direction of the SENCO</w:t>
      </w:r>
    </w:p>
    <w:p w:rsidR="00E23DFB" w:rsidRDefault="00000000" w14:paraId="1DCB3D18"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Review:</w:t>
      </w:r>
      <w:r>
        <w:rPr>
          <w:rFonts w:ascii="Arial" w:hAnsi="Arial" w:eastAsia="Times New Roman" w:cs="Arial"/>
          <w:color w:val="1F1F1F"/>
          <w:kern w:val="0"/>
          <w:sz w:val="24"/>
          <w:szCs w:val="24"/>
          <w:lang w:eastAsia="en-GB"/>
          <w14:ligatures w14:val="none"/>
        </w:rPr>
        <w:t xml:space="preserve"> The SENCO and class teacher review each pupil’s progress regularly and adjust support where it is not having enough impact.</w:t>
      </w:r>
    </w:p>
    <w:p w:rsidR="00E23DFB" w:rsidRDefault="00E23DFB" w14:paraId="18F38F6C" w14:textId="77777777">
      <w:pPr>
        <w:spacing w:after="0" w:line="240" w:lineRule="auto"/>
        <w:rPr>
          <w:rFonts w:ascii="Arial" w:hAnsi="Arial" w:eastAsia="Times New Roman" w:cs="Arial"/>
          <w:color w:val="1F1F1F"/>
          <w:kern w:val="0"/>
          <w:sz w:val="24"/>
          <w:szCs w:val="24"/>
          <w:lang w:eastAsia="en-GB"/>
          <w14:ligatures w14:val="none"/>
        </w:rPr>
      </w:pPr>
    </w:p>
    <w:p w:rsidR="00E23DFB" w:rsidRDefault="00000000" w14:paraId="52D1E392" w14:textId="77777777">
      <w:pPr>
        <w:spacing w:after="120" w:line="240" w:lineRule="auto"/>
        <w:rPr>
          <w:rFonts w:ascii="Arial" w:hAnsi="Arial" w:eastAsia="Times New Roman" w:cs="Arial"/>
          <w:color w:val="1F1F1F"/>
          <w:kern w:val="0"/>
          <w:sz w:val="36"/>
          <w:szCs w:val="36"/>
          <w:lang w:eastAsia="en-GB"/>
          <w14:ligatures w14:val="none"/>
        </w:rPr>
      </w:pPr>
      <w:r>
        <w:rPr>
          <w:rFonts w:ascii="Arial" w:hAnsi="Arial" w:eastAsia="Times New Roman" w:cs="Arial"/>
          <w:b/>
          <w:bCs/>
          <w:color w:val="1F1F1F"/>
          <w:kern w:val="0"/>
          <w:sz w:val="36"/>
          <w:szCs w:val="36"/>
          <w:lang w:eastAsia="en-GB"/>
          <w14:ligatures w14:val="none"/>
        </w:rPr>
        <w:t>Measuring Success</w:t>
      </w:r>
    </w:p>
    <w:p w:rsidR="00E23DFB" w:rsidRDefault="00000000" w14:paraId="591440DD" w14:textId="77777777">
      <w:p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color w:val="1F1F1F"/>
          <w:kern w:val="0"/>
          <w:sz w:val="24"/>
          <w:szCs w:val="24"/>
          <w:lang w:eastAsia="en-GB"/>
          <w14:ligatures w14:val="none"/>
        </w:rPr>
        <w:t>We measure the impact of our reading policy through:</w:t>
      </w:r>
    </w:p>
    <w:p w:rsidR="00E23DFB" w:rsidRDefault="00000000" w14:paraId="79093C8B"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Statutory Assessment:</w:t>
      </w:r>
      <w:r>
        <w:rPr>
          <w:rFonts w:ascii="Arial" w:hAnsi="Arial" w:eastAsia="Times New Roman" w:cs="Arial"/>
          <w:color w:val="1F1F1F"/>
          <w:kern w:val="0"/>
          <w:sz w:val="24"/>
          <w:szCs w:val="24"/>
          <w:lang w:eastAsia="en-GB"/>
          <w14:ligatures w14:val="none"/>
        </w:rPr>
        <w:t xml:space="preserve"> EYFS Profile (Word Reading and Comprehension), Phonics Screening Check (Year 1, with Year 2 retakes) and KS2 national curriculum tests (Year 6).</w:t>
      </w:r>
    </w:p>
    <w:p w:rsidR="00E23DFB" w:rsidRDefault="00000000" w14:paraId="72648DAA"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Phonics Assessment:</w:t>
      </w:r>
      <w:r>
        <w:rPr>
          <w:rFonts w:ascii="Arial" w:hAnsi="Arial" w:eastAsia="Times New Roman" w:cs="Arial"/>
          <w:color w:val="1F1F1F"/>
          <w:kern w:val="0"/>
          <w:sz w:val="24"/>
          <w:szCs w:val="24"/>
          <w:lang w:eastAsia="en-GB"/>
          <w14:ligatures w14:val="none"/>
        </w:rPr>
        <w:t xml:space="preserve"> Regular Little Wandle assessments identify children who need Keep Up support and check that books are matched to children’s phonic knowledge.</w:t>
      </w:r>
    </w:p>
    <w:p w:rsidR="00E23DFB" w:rsidRDefault="00000000" w14:paraId="169BA5A0"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Regular Assessment:</w:t>
      </w:r>
      <w:r>
        <w:rPr>
          <w:rFonts w:ascii="Arial" w:hAnsi="Arial" w:eastAsia="Times New Roman" w:cs="Arial"/>
          <w:color w:val="1F1F1F"/>
          <w:kern w:val="0"/>
          <w:sz w:val="24"/>
          <w:szCs w:val="24"/>
          <w:lang w:eastAsia="en-GB"/>
          <w14:ligatures w14:val="none"/>
        </w:rPr>
        <w:t xml:space="preserve"> We use the Reading Assessment Programme (FFT) to measure progress.</w:t>
      </w:r>
    </w:p>
    <w:p w:rsidR="00E23DFB" w:rsidRDefault="00000000" w14:paraId="6C2DB022"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Intervention Impact:</w:t>
      </w:r>
      <w:r>
        <w:rPr>
          <w:rFonts w:ascii="Arial" w:hAnsi="Arial" w:eastAsia="Times New Roman" w:cs="Arial"/>
          <w:color w:val="1F1F1F"/>
          <w:kern w:val="0"/>
          <w:sz w:val="24"/>
          <w:szCs w:val="24"/>
          <w:lang w:eastAsia="en-GB"/>
          <w14:ligatures w14:val="none"/>
        </w:rPr>
        <w:t xml:space="preserve"> We track Priority Readers, disadvantaged pupils and pupils with SEND to ensure gaps are closing quickly.</w:t>
      </w:r>
    </w:p>
    <w:p w:rsidR="00E23DFB" w:rsidRDefault="00000000" w14:paraId="2FCAED5B"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Fluency Benchmarks:</w:t>
      </w:r>
      <w:r>
        <w:rPr>
          <w:rFonts w:ascii="Arial" w:hAnsi="Arial" w:eastAsia="Times New Roman" w:cs="Arial"/>
          <w:color w:val="1F1F1F"/>
          <w:kern w:val="0"/>
          <w:sz w:val="24"/>
          <w:szCs w:val="24"/>
          <w:lang w:eastAsia="en-GB"/>
          <w14:ligatures w14:val="none"/>
        </w:rPr>
        <w:t xml:space="preserve"> Teachers assess reading accuracy, speed and prosody against internal benchmarks.</w:t>
      </w:r>
    </w:p>
    <w:p w:rsidR="00E23DFB" w:rsidRDefault="00000000" w14:paraId="17009035"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Hearing Pupils Read:</w:t>
      </w:r>
      <w:r>
        <w:rPr>
          <w:rFonts w:ascii="Arial" w:hAnsi="Arial" w:eastAsia="Times New Roman" w:cs="Arial"/>
          <w:color w:val="1F1F1F"/>
          <w:kern w:val="0"/>
          <w:sz w:val="24"/>
          <w:szCs w:val="24"/>
          <w:lang w:eastAsia="en-GB"/>
          <w14:ligatures w14:val="none"/>
        </w:rPr>
        <w:t xml:space="preserve"> Leaders regularly listen to pupils read, particularly Priority Readers, to check accuracy, fluency and that books are well matched.</w:t>
      </w:r>
    </w:p>
    <w:p w:rsidR="00E23DFB" w:rsidRDefault="00000000" w14:paraId="0BA8F40F"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Pupil Voice:</w:t>
      </w:r>
      <w:r>
        <w:rPr>
          <w:rFonts w:ascii="Arial" w:hAnsi="Arial" w:eastAsia="Times New Roman" w:cs="Arial"/>
          <w:color w:val="1F1F1F"/>
          <w:kern w:val="0"/>
          <w:sz w:val="24"/>
          <w:szCs w:val="24"/>
          <w:lang w:eastAsia="en-GB"/>
          <w14:ligatures w14:val="none"/>
        </w:rPr>
        <w:t xml:space="preserve"> Children talk enthusiastically about the </w:t>
      </w:r>
      <w:r>
        <w:rPr>
          <w:rFonts w:ascii="Arial" w:hAnsi="Arial" w:eastAsia="Times New Roman" w:cs="Arial"/>
          <w:b/>
          <w:bCs/>
          <w:color w:val="1F1F1F"/>
          <w:kern w:val="0"/>
          <w:sz w:val="24"/>
          <w:szCs w:val="24"/>
          <w:lang w:eastAsia="en-GB"/>
          <w14:ligatures w14:val="none"/>
        </w:rPr>
        <w:t>Class Book</w:t>
      </w:r>
      <w:r>
        <w:rPr>
          <w:rFonts w:ascii="Arial" w:hAnsi="Arial" w:eastAsia="Times New Roman" w:cs="Arial"/>
          <w:color w:val="1F1F1F"/>
          <w:kern w:val="0"/>
          <w:sz w:val="24"/>
          <w:szCs w:val="24"/>
          <w:lang w:eastAsia="en-GB"/>
          <w14:ligatures w14:val="none"/>
        </w:rPr>
        <w:t xml:space="preserve"> they are listening to and about the books they choose to read themselves.</w:t>
      </w:r>
    </w:p>
    <w:p w:rsidR="00E23DFB" w:rsidRDefault="00E23DFB" w14:paraId="6BA79CC4" w14:textId="77777777">
      <w:pPr>
        <w:spacing w:after="0" w:line="240" w:lineRule="auto"/>
        <w:rPr>
          <w:rFonts w:ascii="Arial" w:hAnsi="Arial" w:eastAsia="Times New Roman" w:cs="Arial"/>
          <w:color w:val="1F1F1F"/>
          <w:kern w:val="0"/>
          <w:sz w:val="24"/>
          <w:szCs w:val="24"/>
          <w:lang w:eastAsia="en-GB"/>
          <w14:ligatures w14:val="none"/>
        </w:rPr>
      </w:pPr>
    </w:p>
    <w:p w:rsidR="00E23DFB" w:rsidRDefault="00000000" w14:paraId="183609AF" w14:textId="77777777">
      <w:pPr>
        <w:spacing w:after="120" w:line="240" w:lineRule="auto"/>
        <w:rPr>
          <w:rFonts w:ascii="Arial" w:hAnsi="Arial" w:eastAsia="Times New Roman" w:cs="Arial"/>
          <w:color w:val="1F1F1F"/>
          <w:kern w:val="0"/>
          <w:sz w:val="36"/>
          <w:szCs w:val="36"/>
          <w:lang w:eastAsia="en-GB"/>
          <w14:ligatures w14:val="none"/>
        </w:rPr>
      </w:pPr>
      <w:r>
        <w:rPr>
          <w:rFonts w:ascii="Arial" w:hAnsi="Arial" w:eastAsia="Times New Roman" w:cs="Arial"/>
          <w:b/>
          <w:bCs/>
          <w:color w:val="1F1F1F"/>
          <w:kern w:val="0"/>
          <w:sz w:val="36"/>
          <w:szCs w:val="36"/>
          <w:lang w:eastAsia="en-GB"/>
          <w14:ligatures w14:val="none"/>
        </w:rPr>
        <w:t>Roles and Responsibilities</w:t>
      </w:r>
    </w:p>
    <w:p w:rsidR="00E23DFB" w:rsidRDefault="00000000" w14:paraId="6C1E496D"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Headteacher and Senior Leaders:</w:t>
      </w:r>
      <w:r>
        <w:rPr>
          <w:rFonts w:ascii="Arial" w:hAnsi="Arial" w:eastAsia="Times New Roman" w:cs="Arial"/>
          <w:color w:val="1F1F1F"/>
          <w:kern w:val="0"/>
          <w:sz w:val="24"/>
          <w:szCs w:val="24"/>
          <w:lang w:eastAsia="en-GB"/>
          <w14:ligatures w14:val="none"/>
        </w:rPr>
        <w:t xml:space="preserve"> Ensure reading is prioritised in the timetable, catch-up is protected time, and there is investment in books and staff training.</w:t>
      </w:r>
    </w:p>
    <w:p w:rsidR="00E23DFB" w:rsidRDefault="00000000" w14:paraId="60F3C60B"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Reading Lead:</w:t>
      </w:r>
      <w:r>
        <w:rPr>
          <w:rFonts w:ascii="Arial" w:hAnsi="Arial" w:eastAsia="Times New Roman" w:cs="Arial"/>
          <w:color w:val="1F1F1F"/>
          <w:kern w:val="0"/>
          <w:sz w:val="24"/>
          <w:szCs w:val="24"/>
          <w:lang w:eastAsia="en-GB"/>
          <w14:ligatures w14:val="none"/>
        </w:rPr>
        <w:t xml:space="preserve"> Monitors phonics fidelity and the quality of whole class reading and reading across the school; ensures all staff (including new staff, TAs and volunteers) are trained; regularly hears pupils read; and reports on reading to senior leaders and governors.</w:t>
      </w:r>
    </w:p>
    <w:p w:rsidR="00E23DFB" w:rsidRDefault="00000000" w14:paraId="0301801F"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SENCO:</w:t>
      </w:r>
      <w:r>
        <w:rPr>
          <w:rFonts w:ascii="Arial" w:hAnsi="Arial" w:eastAsia="Times New Roman" w:cs="Arial"/>
          <w:color w:val="1F1F1F"/>
          <w:kern w:val="0"/>
          <w:sz w:val="24"/>
          <w:szCs w:val="24"/>
          <w:lang w:eastAsia="en-GB"/>
          <w14:ligatures w14:val="none"/>
        </w:rPr>
        <w:t xml:space="preserve"> Oversees the progress of SEND readers, coordinates the "Rapid Catch-Up" groups, and ensures TAs are trained.</w:t>
      </w:r>
    </w:p>
    <w:p w:rsidR="00E23DFB" w:rsidRDefault="00000000" w14:paraId="6B9CDCDB"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Class Teachers:</w:t>
      </w:r>
      <w:r>
        <w:rPr>
          <w:rFonts w:ascii="Arial" w:hAnsi="Arial" w:eastAsia="Times New Roman" w:cs="Arial"/>
          <w:color w:val="1F1F1F"/>
          <w:kern w:val="0"/>
          <w:sz w:val="24"/>
          <w:szCs w:val="24"/>
          <w:lang w:eastAsia="en-GB"/>
          <w14:ligatures w14:val="none"/>
        </w:rPr>
        <w:t xml:space="preserve"> Identify Priority Readers and their barriers, deliver daily </w:t>
      </w:r>
      <w:proofErr w:type="spellStart"/>
      <w:r>
        <w:rPr>
          <w:rFonts w:ascii="Arial" w:hAnsi="Arial" w:eastAsia="Times New Roman" w:cs="Arial"/>
          <w:color w:val="1F1F1F"/>
          <w:kern w:val="0"/>
          <w:sz w:val="24"/>
          <w:szCs w:val="24"/>
          <w:lang w:eastAsia="en-GB"/>
          <w14:ligatures w14:val="none"/>
        </w:rPr>
        <w:t>storytime</w:t>
      </w:r>
      <w:proofErr w:type="spellEnd"/>
      <w:r>
        <w:rPr>
          <w:rFonts w:ascii="Arial" w:hAnsi="Arial" w:eastAsia="Times New Roman" w:cs="Arial"/>
          <w:color w:val="1F1F1F"/>
          <w:kern w:val="0"/>
          <w:sz w:val="24"/>
          <w:szCs w:val="24"/>
          <w:lang w:eastAsia="en-GB"/>
          <w14:ligatures w14:val="none"/>
        </w:rPr>
        <w:t xml:space="preserve">, promote reading for pleasure, and adapt </w:t>
      </w:r>
      <w:r>
        <w:rPr>
          <w:rFonts w:ascii="Arial" w:hAnsi="Arial" w:eastAsia="Times New Roman" w:cs="Arial"/>
          <w:i/>
          <w:iCs/>
          <w:color w:val="1F1F1F"/>
          <w:kern w:val="0"/>
          <w:sz w:val="24"/>
          <w:szCs w:val="24"/>
          <w:lang w:eastAsia="en-GB"/>
          <w14:ligatures w14:val="none"/>
        </w:rPr>
        <w:t>Fred’s Teaching</w:t>
      </w:r>
      <w:r>
        <w:rPr>
          <w:rFonts w:ascii="Arial" w:hAnsi="Arial" w:eastAsia="Times New Roman" w:cs="Arial"/>
          <w:color w:val="1F1F1F"/>
          <w:kern w:val="0"/>
          <w:sz w:val="24"/>
          <w:szCs w:val="24"/>
          <w:lang w:eastAsia="en-GB"/>
          <w14:ligatures w14:val="none"/>
        </w:rPr>
        <w:t xml:space="preserve"> lessons for accessibility if required.</w:t>
      </w:r>
    </w:p>
    <w:p w:rsidR="00E23DFB" w:rsidRDefault="00000000" w14:paraId="7BD1B538"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Teaching Assistants:</w:t>
      </w:r>
      <w:r>
        <w:rPr>
          <w:rFonts w:ascii="Arial" w:hAnsi="Arial" w:eastAsia="Times New Roman" w:cs="Arial"/>
          <w:color w:val="1F1F1F"/>
          <w:kern w:val="0"/>
          <w:sz w:val="24"/>
          <w:szCs w:val="24"/>
          <w:lang w:eastAsia="en-GB"/>
          <w14:ligatures w14:val="none"/>
        </w:rPr>
        <w:t xml:space="preserve"> Deliver Keep Up, catch-up and fluency sessions with fidelity to the programme and share information on pupils’ progress with the class teacher.</w:t>
      </w:r>
    </w:p>
    <w:p w:rsidR="00E23DFB" w:rsidRDefault="00000000" w14:paraId="37221942"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Governors:</w:t>
      </w:r>
      <w:r>
        <w:rPr>
          <w:rFonts w:ascii="Arial" w:hAnsi="Arial" w:eastAsia="Times New Roman" w:cs="Arial"/>
          <w:color w:val="1F1F1F"/>
          <w:kern w:val="0"/>
          <w:sz w:val="24"/>
          <w:szCs w:val="24"/>
          <w:lang w:eastAsia="en-GB"/>
          <w14:ligatures w14:val="none"/>
        </w:rPr>
        <w:t xml:space="preserve"> Hold leaders to account for reading outcomes, particularly for Priority Readers, disadvantaged pupils and pupils with SEND.</w:t>
      </w:r>
    </w:p>
    <w:p w:rsidR="00E23DFB" w:rsidRDefault="00000000" w14:paraId="322FD2D1" w14:textId="77777777">
      <w:pPr>
        <w:numPr>
          <w:ilvl w:val="0"/>
          <w:numId w:val="11"/>
        </w:num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b/>
          <w:bCs/>
          <w:color w:val="1F1F1F"/>
          <w:kern w:val="0"/>
          <w:sz w:val="24"/>
          <w:szCs w:val="24"/>
          <w:lang w:eastAsia="en-GB"/>
          <w14:ligatures w14:val="none"/>
        </w:rPr>
        <w:t>Parents:</w:t>
      </w:r>
      <w:r>
        <w:rPr>
          <w:rFonts w:ascii="Arial" w:hAnsi="Arial" w:eastAsia="Times New Roman" w:cs="Arial"/>
          <w:color w:val="1F1F1F"/>
          <w:kern w:val="0"/>
          <w:sz w:val="24"/>
          <w:szCs w:val="24"/>
          <w:lang w:eastAsia="en-GB"/>
          <w14:ligatures w14:val="none"/>
        </w:rPr>
        <w:t xml:space="preserve"> Expected to listen to their child read at least 3 times a week (recorded in Reading Records). The school supports this through workshops and guidance.</w:t>
      </w:r>
    </w:p>
    <w:p w:rsidR="00E23DFB" w:rsidRDefault="00E23DFB" w14:paraId="6FB76D98" w14:textId="77777777">
      <w:pPr>
        <w:spacing w:after="0" w:line="240" w:lineRule="auto"/>
        <w:rPr>
          <w:rFonts w:ascii="Arial" w:hAnsi="Arial" w:eastAsia="Times New Roman" w:cs="Arial"/>
          <w:color w:val="1F1F1F"/>
          <w:kern w:val="0"/>
          <w:sz w:val="24"/>
          <w:szCs w:val="24"/>
          <w:lang w:eastAsia="en-GB"/>
          <w14:ligatures w14:val="none"/>
        </w:rPr>
      </w:pPr>
    </w:p>
    <w:p w:rsidR="00E23DFB" w:rsidRDefault="00E23DFB" w14:paraId="4D68E1C0" w14:textId="77777777">
      <w:pPr>
        <w:spacing w:after="0" w:line="240" w:lineRule="auto"/>
        <w:rPr>
          <w:rFonts w:ascii="Arial" w:hAnsi="Arial" w:eastAsia="Times New Roman" w:cs="Arial"/>
          <w:color w:val="1F1F1F"/>
          <w:kern w:val="0"/>
          <w:sz w:val="24"/>
          <w:szCs w:val="24"/>
          <w:lang w:eastAsia="en-GB"/>
          <w14:ligatures w14:val="none"/>
        </w:rPr>
      </w:pPr>
    </w:p>
    <w:p w:rsidR="00E23DFB" w:rsidRDefault="00000000" w14:paraId="4BA968CE" w14:textId="77777777">
      <w:pPr>
        <w:spacing w:after="0" w:line="240" w:lineRule="auto"/>
        <w:rPr>
          <w:rFonts w:ascii="Arial" w:hAnsi="Arial" w:eastAsia="Times New Roman" w:cs="Arial"/>
          <w:color w:val="1F1F1F"/>
          <w:kern w:val="0"/>
          <w:sz w:val="24"/>
          <w:szCs w:val="24"/>
          <w:lang w:eastAsia="en-GB"/>
          <w14:ligatures w14:val="none"/>
        </w:rPr>
      </w:pPr>
      <w:r>
        <w:rPr>
          <w:rFonts w:ascii="Arial" w:hAnsi="Arial" w:eastAsia="Times New Roman" w:cs="Arial"/>
          <w:color w:val="1F1F1F"/>
          <w:kern w:val="0"/>
          <w:sz w:val="24"/>
          <w:szCs w:val="24"/>
          <w:lang w:eastAsia="en-GB"/>
          <w14:ligatures w14:val="none"/>
        </w:rPr>
        <w:t>To be read in conjunction with the reading progression document and the school’s SEND policy.</w:t>
      </w:r>
    </w:p>
    <w:sectPr w:rsidR="00E23DFB" w:rsidSect="0091497C">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64B60"/>
    <w:multiLevelType w:val="multilevel"/>
    <w:tmpl w:val="C5B0991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25E0FEA"/>
    <w:multiLevelType w:val="multilevel"/>
    <w:tmpl w:val="6130EC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4AB34F0"/>
    <w:multiLevelType w:val="multilevel"/>
    <w:tmpl w:val="4E48A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0449E8"/>
    <w:multiLevelType w:val="hybridMultilevel"/>
    <w:tmpl w:val="0D7A65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F2E1804"/>
    <w:multiLevelType w:val="multilevel"/>
    <w:tmpl w:val="F12A78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6D21A6A"/>
    <w:multiLevelType w:val="multilevel"/>
    <w:tmpl w:val="F9A613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CF46C60"/>
    <w:multiLevelType w:val="multilevel"/>
    <w:tmpl w:val="EA08B2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BE3DAC"/>
    <w:multiLevelType w:val="multilevel"/>
    <w:tmpl w:val="533EE3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25B2B4C"/>
    <w:multiLevelType w:val="multilevel"/>
    <w:tmpl w:val="581A30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47423F0"/>
    <w:multiLevelType w:val="multilevel"/>
    <w:tmpl w:val="EC4E22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25501724"/>
    <w:multiLevelType w:val="multilevel"/>
    <w:tmpl w:val="DE32B3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C7C579C"/>
    <w:multiLevelType w:val="multilevel"/>
    <w:tmpl w:val="7550DB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31222287"/>
    <w:multiLevelType w:val="multilevel"/>
    <w:tmpl w:val="B9569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5A25262"/>
    <w:multiLevelType w:val="multilevel"/>
    <w:tmpl w:val="8670E9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4A375EA1"/>
    <w:multiLevelType w:val="multilevel"/>
    <w:tmpl w:val="3F3A26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510C7ADE"/>
    <w:multiLevelType w:val="multilevel"/>
    <w:tmpl w:val="EDC084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534E1DD0"/>
    <w:multiLevelType w:val="multilevel"/>
    <w:tmpl w:val="EAE884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53A35F9B"/>
    <w:multiLevelType w:val="multilevel"/>
    <w:tmpl w:val="F6FCBE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AB63D69"/>
    <w:multiLevelType w:val="multilevel"/>
    <w:tmpl w:val="6D04D2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6CCF014F"/>
    <w:multiLevelType w:val="multilevel"/>
    <w:tmpl w:val="B882FB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6EC83702"/>
    <w:multiLevelType w:val="multilevel"/>
    <w:tmpl w:val="30AEE6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6F46147F"/>
    <w:multiLevelType w:val="multilevel"/>
    <w:tmpl w:val="ECEEFA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7F4C4B21"/>
    <w:multiLevelType w:val="multilevel"/>
    <w:tmpl w:val="06704A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699158396">
    <w:abstractNumId w:val="12"/>
  </w:num>
  <w:num w:numId="2" w16cid:durableId="1956204527">
    <w:abstractNumId w:val="19"/>
  </w:num>
  <w:num w:numId="3" w16cid:durableId="976028027">
    <w:abstractNumId w:val="18"/>
  </w:num>
  <w:num w:numId="4" w16cid:durableId="1979454756">
    <w:abstractNumId w:val="22"/>
  </w:num>
  <w:num w:numId="5" w16cid:durableId="4213558">
    <w:abstractNumId w:val="11"/>
  </w:num>
  <w:num w:numId="6" w16cid:durableId="2125152710">
    <w:abstractNumId w:val="8"/>
  </w:num>
  <w:num w:numId="7" w16cid:durableId="1474525168">
    <w:abstractNumId w:val="6"/>
  </w:num>
  <w:num w:numId="8" w16cid:durableId="1692492083">
    <w:abstractNumId w:val="0"/>
  </w:num>
  <w:num w:numId="9" w16cid:durableId="2009747749">
    <w:abstractNumId w:val="13"/>
  </w:num>
  <w:num w:numId="10" w16cid:durableId="112333529">
    <w:abstractNumId w:val="2"/>
  </w:num>
  <w:num w:numId="11" w16cid:durableId="1167163052">
    <w:abstractNumId w:val="15"/>
  </w:num>
  <w:num w:numId="12" w16cid:durableId="125509509">
    <w:abstractNumId w:val="20"/>
  </w:num>
  <w:num w:numId="13" w16cid:durableId="1452166781">
    <w:abstractNumId w:val="21"/>
  </w:num>
  <w:num w:numId="14" w16cid:durableId="46609231">
    <w:abstractNumId w:val="16"/>
  </w:num>
  <w:num w:numId="15" w16cid:durableId="803624729">
    <w:abstractNumId w:val="7"/>
  </w:num>
  <w:num w:numId="16" w16cid:durableId="1423602155">
    <w:abstractNumId w:val="5"/>
  </w:num>
  <w:num w:numId="17" w16cid:durableId="1390029600">
    <w:abstractNumId w:val="1"/>
  </w:num>
  <w:num w:numId="18" w16cid:durableId="1172722744">
    <w:abstractNumId w:val="10"/>
  </w:num>
  <w:num w:numId="19" w16cid:durableId="1725056763">
    <w:abstractNumId w:val="9"/>
  </w:num>
  <w:num w:numId="20" w16cid:durableId="393966161">
    <w:abstractNumId w:val="14"/>
  </w:num>
  <w:num w:numId="21" w16cid:durableId="1857228063">
    <w:abstractNumId w:val="17"/>
  </w:num>
  <w:num w:numId="22" w16cid:durableId="37629240">
    <w:abstractNumId w:val="4"/>
  </w:num>
  <w:num w:numId="23" w16cid:durableId="11760007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0BA"/>
    <w:rsid w:val="00000000"/>
    <w:rsid w:val="00076ADB"/>
    <w:rsid w:val="00221A03"/>
    <w:rsid w:val="0029087F"/>
    <w:rsid w:val="003136D9"/>
    <w:rsid w:val="003F2E7C"/>
    <w:rsid w:val="0043056E"/>
    <w:rsid w:val="004E13DF"/>
    <w:rsid w:val="0058053C"/>
    <w:rsid w:val="006D41E2"/>
    <w:rsid w:val="006E60E2"/>
    <w:rsid w:val="00801388"/>
    <w:rsid w:val="008760D1"/>
    <w:rsid w:val="008D7565"/>
    <w:rsid w:val="0091497C"/>
    <w:rsid w:val="009A6B22"/>
    <w:rsid w:val="009C5761"/>
    <w:rsid w:val="00C40FA6"/>
    <w:rsid w:val="00CD5278"/>
    <w:rsid w:val="00D3286C"/>
    <w:rsid w:val="00E17661"/>
    <w:rsid w:val="00E23DFB"/>
    <w:rsid w:val="00F360BA"/>
    <w:rsid w:val="1666EFEB"/>
    <w:rsid w:val="4877D350"/>
    <w:rsid w:val="6F5911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34A34"/>
  <w15:chartTrackingRefBased/>
  <w15:docId w15:val="{92B7D9CB-785D-46C9-94B2-0B594DADF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360BA"/>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360BA"/>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360B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360B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360B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360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60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60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60BA"/>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360BA"/>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F360BA"/>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F360BA"/>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F360BA"/>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F360BA"/>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F360BA"/>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360BA"/>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360BA"/>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360BA"/>
    <w:rPr>
      <w:rFonts w:eastAsiaTheme="majorEastAsia" w:cstheme="majorBidi"/>
      <w:color w:val="272727" w:themeColor="text1" w:themeTint="D8"/>
    </w:rPr>
  </w:style>
  <w:style w:type="paragraph" w:styleId="Title">
    <w:name w:val="Title"/>
    <w:basedOn w:val="Normal"/>
    <w:next w:val="Normal"/>
    <w:link w:val="TitleChar"/>
    <w:uiPriority w:val="10"/>
    <w:qFormat/>
    <w:rsid w:val="00F360BA"/>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360BA"/>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360BA"/>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360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60BA"/>
    <w:pPr>
      <w:spacing w:before="160"/>
      <w:jc w:val="center"/>
    </w:pPr>
    <w:rPr>
      <w:i/>
      <w:iCs/>
      <w:color w:val="404040" w:themeColor="text1" w:themeTint="BF"/>
    </w:rPr>
  </w:style>
  <w:style w:type="character" w:styleId="QuoteChar" w:customStyle="1">
    <w:name w:val="Quote Char"/>
    <w:basedOn w:val="DefaultParagraphFont"/>
    <w:link w:val="Quote"/>
    <w:uiPriority w:val="29"/>
    <w:rsid w:val="00F360BA"/>
    <w:rPr>
      <w:i/>
      <w:iCs/>
      <w:color w:val="404040" w:themeColor="text1" w:themeTint="BF"/>
    </w:rPr>
  </w:style>
  <w:style w:type="paragraph" w:styleId="ListParagraph">
    <w:name w:val="List Paragraph"/>
    <w:basedOn w:val="Normal"/>
    <w:uiPriority w:val="34"/>
    <w:qFormat/>
    <w:rsid w:val="00F360BA"/>
    <w:pPr>
      <w:ind w:left="720"/>
      <w:contextualSpacing/>
    </w:pPr>
  </w:style>
  <w:style w:type="character" w:styleId="IntenseEmphasis">
    <w:name w:val="Intense Emphasis"/>
    <w:basedOn w:val="DefaultParagraphFont"/>
    <w:uiPriority w:val="21"/>
    <w:qFormat/>
    <w:rsid w:val="00F360BA"/>
    <w:rPr>
      <w:i/>
      <w:iCs/>
      <w:color w:val="2F5496" w:themeColor="accent1" w:themeShade="BF"/>
    </w:rPr>
  </w:style>
  <w:style w:type="paragraph" w:styleId="IntenseQuote">
    <w:name w:val="Intense Quote"/>
    <w:basedOn w:val="Normal"/>
    <w:next w:val="Normal"/>
    <w:link w:val="IntenseQuoteChar"/>
    <w:uiPriority w:val="30"/>
    <w:qFormat/>
    <w:rsid w:val="00F360BA"/>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F360BA"/>
    <w:rPr>
      <w:i/>
      <w:iCs/>
      <w:color w:val="2F5496" w:themeColor="accent1" w:themeShade="BF"/>
    </w:rPr>
  </w:style>
  <w:style w:type="character" w:styleId="IntenseReference">
    <w:name w:val="Intense Reference"/>
    <w:basedOn w:val="DefaultParagraphFont"/>
    <w:uiPriority w:val="32"/>
    <w:qFormat/>
    <w:rsid w:val="00F360B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image" Target="media/image2.png"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914b84e-a6dd-4b58-8d44-e3f71d452bd9" xsi:nil="true"/>
    <lcf76f155ced4ddcb4097134ff3c332f xmlns="0a1ca2eb-796e-45f8-b2f1-2ee678ad409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AAC7D3B1F62064781812B830AC90CAD" ma:contentTypeVersion="11" ma:contentTypeDescription="Create a new document." ma:contentTypeScope="" ma:versionID="22029c897c5b096e99ae2609fad69edb">
  <xsd:schema xmlns:xsd="http://www.w3.org/2001/XMLSchema" xmlns:xs="http://www.w3.org/2001/XMLSchema" xmlns:p="http://schemas.microsoft.com/office/2006/metadata/properties" xmlns:ns2="0a1ca2eb-796e-45f8-b2f1-2ee678ad4099" xmlns:ns3="0914b84e-a6dd-4b58-8d44-e3f71d452bd9" targetNamespace="http://schemas.microsoft.com/office/2006/metadata/properties" ma:root="true" ma:fieldsID="8178a6c93faa955e5a072fd62ad4db35" ns2:_="" ns3:_="">
    <xsd:import namespace="0a1ca2eb-796e-45f8-b2f1-2ee678ad4099"/>
    <xsd:import namespace="0914b84e-a6dd-4b58-8d44-e3f71d452b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1ca2eb-796e-45f8-b2f1-2ee678ad40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914b84e-a6dd-4b58-8d44-e3f71d452bd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1703424-fdb4-4fb3-a2c2-a7cb63b76ef7}" ma:internalName="TaxCatchAll" ma:showField="CatchAllData" ma:web="0914b84e-a6dd-4b58-8d44-e3f71d452b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C1BA8B-F977-40D6-AF89-5AFB7BFB6942}">
  <ds:schemaRefs>
    <ds:schemaRef ds:uri="http://schemas.microsoft.com/office/2006/metadata/properties"/>
    <ds:schemaRef ds:uri="http://schemas.microsoft.com/office/infopath/2007/PartnerControls"/>
    <ds:schemaRef ds:uri="0914b84e-a6dd-4b58-8d44-e3f71d452bd9"/>
    <ds:schemaRef ds:uri="0a1ca2eb-796e-45f8-b2f1-2ee678ad4099"/>
  </ds:schemaRefs>
</ds:datastoreItem>
</file>

<file path=customXml/itemProps2.xml><?xml version="1.0" encoding="utf-8"?>
<ds:datastoreItem xmlns:ds="http://schemas.openxmlformats.org/officeDocument/2006/customXml" ds:itemID="{582626C7-8593-404A-8E59-11A68A37A7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1ca2eb-796e-45f8-b2f1-2ee678ad4099"/>
    <ds:schemaRef ds:uri="0914b84e-a6dd-4b58-8d44-e3f71d452b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A4EBD6-3308-45F3-8C1A-EF10F4AC8248}">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Bidder</dc:creator>
  <cp:keywords/>
  <dc:description/>
  <cp:lastModifiedBy>Sarah Melia</cp:lastModifiedBy>
  <cp:revision>5</cp:revision>
  <dcterms:created xsi:type="dcterms:W3CDTF">2026-09-25T22:51:00Z</dcterms:created>
  <dcterms:modified xsi:type="dcterms:W3CDTF">2026-09-27T19:23:19Z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0x0101004AAC7D3B1F62064781812B830AC90CAD</vt:lpwstr>
  </property>
  <property fmtid="{D5CDD505-2E9C-101B-9397-08002B2CF9AE}" pid="3" name="MediaServiceImageTags">
    <vt:lpwstr/>
  </property>
</Properties>
</file>