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654D5" w:rsidP="2D7D238E" w:rsidRDefault="007654D5" w14:paraId="4FF0E88A" w14:textId="77777777">
      <w:pPr>
        <w:rPr>
          <w:rFonts w:ascii="Calibri" w:hAnsi="Calibri" w:eastAsia="Calibri" w:cs="Calibri" w:asciiTheme="minorAscii" w:hAnsiTheme="minorAscii" w:eastAsiaTheme="minorAscii" w:cstheme="minorAscii"/>
          <w:color w:val="000000" w:themeColor="text1"/>
          <w:sz w:val="24"/>
          <w:szCs w:val="24"/>
        </w:rPr>
      </w:pPr>
      <w:r>
        <w:rPr>
          <w:noProof/>
          <w:lang w:eastAsia="en-GB"/>
        </w:rPr>
        <w:drawing>
          <wp:anchor distT="0" distB="0" distL="114300" distR="114300" simplePos="0" relativeHeight="251658240" behindDoc="1" locked="0" layoutInCell="1" allowOverlap="1" wp14:anchorId="0FBF6D5B" wp14:editId="3DD2EE09">
            <wp:simplePos x="0" y="0"/>
            <wp:positionH relativeFrom="column">
              <wp:posOffset>-739140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2D7D238E" w:rsidR="551F8097">
        <w:rPr>
          <w:rFonts w:ascii="Calibri" w:hAnsi="Calibri" w:eastAsia="Calibri" w:cs="Calibri" w:asciiTheme="minorAscii" w:hAnsiTheme="minorAscii" w:eastAsiaTheme="minorAscii" w:cstheme="minorAscii"/>
          <w:color w:val="000000" w:themeColor="text1"/>
          <w:sz w:val="24"/>
          <w:szCs w:val="24"/>
        </w:rPr>
        <w:t xml:space="preserve">                   </w:t>
      </w:r>
    </w:p>
    <w:p w:rsidRPr="007654D5" w:rsidR="00FB7F26" w:rsidP="14488B99" w:rsidRDefault="00477E7A" w14:paraId="076791C1" w14:textId="27BD3C21">
      <w:pPr>
        <w:pStyle w:val="Normal"/>
        <w:ind w:left="720" w:firstLine="720"/>
        <w:rPr>
          <w:rFonts w:ascii="Calibri" w:hAnsi="Calibri" w:eastAsia="Calibri" w:cs="Calibri" w:asciiTheme="minorAscii" w:hAnsiTheme="minorAscii" w:eastAsiaTheme="minorAscii" w:cstheme="minorAscii"/>
          <w:b w:val="1"/>
          <w:bCs w:val="1"/>
          <w:color w:val="000000" w:themeColor="text1"/>
          <w:sz w:val="24"/>
          <w:szCs w:val="24"/>
          <w:u w:val="single"/>
        </w:rPr>
      </w:pPr>
      <w:r w:rsidRPr="3FA73904" w:rsidR="2E101BE0">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Nelson Academy </w:t>
      </w:r>
      <w:r w:rsidRPr="3FA73904" w:rsidR="366861FB">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History </w:t>
      </w:r>
      <w:r w:rsidRPr="3FA73904" w:rsidR="7DC9113F">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Intent Statement 20</w:t>
      </w:r>
      <w:r w:rsidRPr="3FA73904" w:rsidR="42C927F3">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2</w:t>
      </w:r>
      <w:r w:rsidRPr="3FA73904" w:rsidR="5CF5BDD3">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6</w:t>
      </w:r>
      <w:r w:rsidRPr="3FA73904" w:rsidR="267EA54F">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-2027</w:t>
      </w:r>
    </w:p>
    <w:p w:rsidRPr="00FB7F26" w:rsidR="00385FCB" w:rsidP="2D7D238E" w:rsidRDefault="00FB7F26" w14:paraId="1C55DB35" w14:textId="0AFE423E">
      <w:pPr>
        <w:rPr>
          <w:rFonts w:ascii="Calibri" w:hAnsi="Calibri" w:eastAsia="Calibri" w:cs="Calibri" w:asciiTheme="minorAscii" w:hAnsiTheme="minorAscii" w:eastAsiaTheme="minorAscii" w:cstheme="minorAscii"/>
          <w:color w:val="000000" w:themeColor="text1"/>
          <w:sz w:val="24"/>
          <w:szCs w:val="24"/>
        </w:rPr>
      </w:pPr>
      <w:r w:rsidRPr="2D7D238E" w:rsidR="453E2507">
        <w:rPr>
          <w:rFonts w:ascii="Calibri" w:hAnsi="Calibri" w:eastAsia="Calibri" w:cs="Calibri" w:asciiTheme="minorAscii" w:hAnsiTheme="minorAscii" w:eastAsiaTheme="minorAscii" w:cstheme="minorAscii"/>
          <w:color w:val="000000" w:themeColor="text1" w:themeTint="FF" w:themeShade="FF"/>
          <w:sz w:val="24"/>
          <w:szCs w:val="24"/>
        </w:rPr>
        <w:t>A</w:t>
      </w:r>
      <w:r w:rsidRPr="2D7D238E" w:rsidR="0AD57C19">
        <w:rPr>
          <w:rFonts w:ascii="Calibri" w:hAnsi="Calibri" w:eastAsia="Calibri" w:cs="Calibri" w:asciiTheme="minorAscii" w:hAnsiTheme="minorAscii" w:eastAsiaTheme="minorAscii" w:cstheme="minorAscii"/>
          <w:color w:val="000000" w:themeColor="text1" w:themeTint="FF" w:themeShade="FF"/>
          <w:sz w:val="24"/>
          <w:szCs w:val="24"/>
        </w:rPr>
        <w:t>t Nelson A</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cademy, we believe that history forms an integral part of</w:t>
      </w:r>
      <w:r w:rsidRPr="2D7D238E" w:rsidR="0AD57C19">
        <w:rPr>
          <w:rFonts w:ascii="Calibri" w:hAnsi="Calibri" w:eastAsia="Calibri" w:cs="Calibri" w:asciiTheme="minorAscii" w:hAnsiTheme="minorAscii" w:eastAsiaTheme="minorAscii" w:cstheme="minorAscii"/>
          <w:color w:val="000000" w:themeColor="text1" w:themeTint="FF" w:themeShade="FF"/>
          <w:sz w:val="24"/>
          <w:szCs w:val="24"/>
        </w:rPr>
        <w:t xml:space="preserve"> the curriculum and the </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study of history inspires children’s curiosity and encourages critical questions that develop their understanding of the society in which they live and the wider world. </w:t>
      </w:r>
    </w:p>
    <w:p w:rsidRPr="00FB7F26" w:rsidR="00AB070D" w:rsidP="2D7D238E" w:rsidRDefault="00FB7F26" w14:paraId="1A03E86C" w14:textId="1349DA16">
      <w:pPr>
        <w:rPr>
          <w:rFonts w:ascii="Calibri" w:hAnsi="Calibri" w:eastAsia="Calibri" w:cs="Calibri" w:asciiTheme="minorAscii" w:hAnsiTheme="minorAscii" w:eastAsiaTheme="minorAscii" w:cstheme="minorAscii"/>
          <w:color w:val="000000" w:themeColor="text1"/>
          <w:spacing w:val="3"/>
          <w:sz w:val="24"/>
          <w:szCs w:val="24"/>
          <w:shd w:val="clear" w:color="auto" w:fill="FFFFFF"/>
        </w:rPr>
      </w:pPr>
      <w:r w:rsidRPr="2D7D238E" w:rsidR="0AD57C19">
        <w:rPr>
          <w:rFonts w:ascii="Calibri" w:hAnsi="Calibri" w:eastAsia="Calibri" w:cs="Calibri" w:asciiTheme="minorAscii" w:hAnsiTheme="minorAscii" w:eastAsiaTheme="minorAscii" w:cstheme="minorAscii"/>
          <w:color w:val="000000" w:themeColor="text1"/>
          <w:sz w:val="24"/>
          <w:szCs w:val="24"/>
        </w:rPr>
        <w:t xml:space="preserve">Children </w:t>
      </w:r>
      <w:r w:rsidRPr="2D7D238E" w:rsidR="0AD57C19">
        <w:rPr>
          <w:rFonts w:ascii="Calibri" w:hAnsi="Calibri" w:eastAsia="Calibri" w:cs="Calibri" w:asciiTheme="minorAscii" w:hAnsiTheme="minorAscii" w:eastAsiaTheme="minorAscii" w:cstheme="minorAscii"/>
          <w:color w:val="000000" w:themeColor="text1"/>
          <w:sz w:val="24"/>
          <w:szCs w:val="24"/>
        </w:rPr>
        <w:t>are encouraged</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 to ask questions, think critically and develop judgments in order to </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understand the complexity of people’s lives, the process of change, the diversity of societies and relationships between different groups, as well as their own identity and the challenges of their </w:t>
      </w:r>
      <w:r w:rsidRPr="2D7D238E" w:rsidR="0AD57C19">
        <w:rPr>
          <w:rFonts w:ascii="Calibri" w:hAnsi="Calibri" w:eastAsia="Calibri" w:cs="Calibri" w:asciiTheme="minorAscii" w:hAnsiTheme="minorAscii" w:eastAsiaTheme="minorAscii" w:cstheme="minorAscii"/>
          <w:color w:val="000000" w:themeColor="text1" w:themeTint="FF" w:themeShade="FF"/>
          <w:sz w:val="24"/>
          <w:szCs w:val="24"/>
        </w:rPr>
        <w:t xml:space="preserve">place in </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time. </w:t>
      </w:r>
    </w:p>
    <w:p w:rsidRPr="00FB7F26" w:rsidR="00EB190A" w:rsidP="2D7D238E" w:rsidRDefault="00A735B4" w14:paraId="726B14BF" w14:textId="56D7570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2D7D238E" w:rsidR="64CA10C0">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By the end of their </w:t>
      </w:r>
      <w:r w:rsidRPr="2D7D238E" w:rsidR="0AD57C19">
        <w:rPr>
          <w:rFonts w:ascii="Calibri" w:hAnsi="Calibri" w:eastAsia="Calibri" w:cs="Calibri" w:asciiTheme="minorAscii" w:hAnsiTheme="minorAscii" w:eastAsiaTheme="minorAscii" w:cstheme="minorAscii"/>
          <w:color w:val="000000" w:themeColor="text1"/>
          <w:spacing w:val="3"/>
          <w:sz w:val="24"/>
          <w:szCs w:val="24"/>
          <w:shd w:val="clear" w:color="auto" w:fill="FFFFFF"/>
        </w:rPr>
        <w:t>time at Nelson Academy, pupils</w:t>
      </w:r>
      <w:r w:rsidRPr="2D7D238E" w:rsidR="64CA10C0">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 will have a</w:t>
      </w:r>
      <w:r w:rsidRPr="2D7D238E" w:rsidR="33550712">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n </w:t>
      </w:r>
      <w:r w:rsidRPr="2D7D238E" w:rsidR="64CA10C0">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understanding of </w:t>
      </w:r>
      <w:r w:rsidRPr="2D7D238E" w:rsidR="5875944E">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important </w:t>
      </w:r>
      <w:r w:rsidRPr="2D7D238E" w:rsidR="64CA10C0">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historical events starting with</w:t>
      </w:r>
      <w:r w:rsidRPr="2D7D238E" w:rsidR="5F19CC19">
        <w:rPr>
          <w:rFonts w:ascii="Calibri" w:hAnsi="Calibri" w:eastAsia="Calibri" w:cs="Calibri" w:asciiTheme="minorAscii" w:hAnsiTheme="minorAscii" w:eastAsiaTheme="minorAscii" w:cstheme="minorAscii"/>
          <w:color w:val="000000" w:themeColor="text1" w:themeTint="FF" w:themeShade="FF"/>
          <w:sz w:val="24"/>
          <w:szCs w:val="24"/>
        </w:rPr>
        <w:t xml:space="preserve"> the Romans and </w:t>
      </w:r>
      <w:r w:rsidRPr="2D7D238E" w:rsidR="1303BB72">
        <w:rPr>
          <w:rFonts w:ascii="Calibri" w:hAnsi="Calibri" w:eastAsia="Calibri" w:cs="Calibri" w:asciiTheme="minorAscii" w:hAnsiTheme="minorAscii" w:eastAsiaTheme="minorAscii" w:cstheme="minorAscii"/>
          <w:color w:val="000000" w:themeColor="text1" w:themeTint="FF" w:themeShade="FF"/>
          <w:sz w:val="24"/>
          <w:szCs w:val="24"/>
        </w:rPr>
        <w:t>Ancient Eg</w:t>
      </w:r>
      <w:r w:rsidRPr="2D7D238E" w:rsidR="6BB0C24B">
        <w:rPr>
          <w:rFonts w:ascii="Calibri" w:hAnsi="Calibri" w:eastAsia="Calibri" w:cs="Calibri" w:asciiTheme="minorAscii" w:hAnsiTheme="minorAscii" w:eastAsiaTheme="minorAscii" w:cstheme="minorAscii"/>
          <w:color w:val="000000" w:themeColor="text1" w:themeTint="FF" w:themeShade="FF"/>
          <w:sz w:val="24"/>
          <w:szCs w:val="24"/>
        </w:rPr>
        <w:t>ypt</w:t>
      </w:r>
      <w:r w:rsidRPr="2D7D238E" w:rsidR="1303BB72">
        <w:rPr>
          <w:rFonts w:ascii="Calibri" w:hAnsi="Calibri" w:eastAsia="Calibri" w:cs="Calibri" w:asciiTheme="minorAscii" w:hAnsiTheme="minorAscii" w:eastAsiaTheme="minorAscii" w:cstheme="minorAscii"/>
          <w:color w:val="000000" w:themeColor="text1" w:themeTint="FF" w:themeShade="FF"/>
          <w:sz w:val="24"/>
          <w:szCs w:val="24"/>
        </w:rPr>
        <w:t xml:space="preserve"> in KS1,</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 right through to </w:t>
      </w:r>
      <w:r w:rsidRPr="2D7D238E" w:rsidR="04999D2B">
        <w:rPr>
          <w:rFonts w:ascii="Calibri" w:hAnsi="Calibri" w:eastAsia="Calibri" w:cs="Calibri" w:asciiTheme="minorAscii" w:hAnsiTheme="minorAscii" w:eastAsiaTheme="minorAscii" w:cstheme="minorAscii"/>
          <w:color w:val="000000" w:themeColor="text1" w:themeTint="FF" w:themeShade="FF"/>
          <w:sz w:val="24"/>
          <w:szCs w:val="24"/>
        </w:rPr>
        <w:t>the growth of the British Empire</w:t>
      </w:r>
      <w:r w:rsidRPr="2D7D238E" w:rsidR="2DC44F4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2D7D238E" w:rsidR="04999D2B">
        <w:rPr>
          <w:rFonts w:ascii="Calibri" w:hAnsi="Calibri" w:eastAsia="Calibri" w:cs="Calibri" w:asciiTheme="minorAscii" w:hAnsiTheme="minorAscii" w:eastAsiaTheme="minorAscii" w:cstheme="minorAscii"/>
          <w:color w:val="000000" w:themeColor="text1" w:themeTint="FF" w:themeShade="FF"/>
          <w:sz w:val="24"/>
          <w:szCs w:val="24"/>
        </w:rPr>
        <w:t>the</w:t>
      </w:r>
      <w:r w:rsidRPr="2D7D238E" w:rsidR="4F3570D7">
        <w:rPr>
          <w:rFonts w:ascii="Calibri" w:hAnsi="Calibri" w:eastAsia="Calibri" w:cs="Calibri" w:asciiTheme="minorAscii" w:hAnsiTheme="minorAscii" w:eastAsiaTheme="minorAscii" w:cstheme="minorAscii"/>
          <w:color w:val="000000" w:themeColor="text1" w:themeTint="FF" w:themeShade="FF"/>
          <w:sz w:val="24"/>
          <w:szCs w:val="24"/>
        </w:rPr>
        <w:t xml:space="preserve"> Industrial </w:t>
      </w:r>
      <w:r w:rsidRPr="2D7D238E" w:rsidR="6381B48C">
        <w:rPr>
          <w:rFonts w:ascii="Calibri" w:hAnsi="Calibri" w:eastAsia="Calibri" w:cs="Calibri" w:asciiTheme="minorAscii" w:hAnsiTheme="minorAscii" w:eastAsiaTheme="minorAscii" w:cstheme="minorAscii"/>
          <w:color w:val="000000" w:themeColor="text1" w:themeTint="FF" w:themeShade="FF"/>
          <w:sz w:val="24"/>
          <w:szCs w:val="24"/>
        </w:rPr>
        <w:t>Revolution</w:t>
      </w:r>
      <w:r w:rsidRPr="2D7D238E" w:rsidR="4F3570D7">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2D7D238E" w:rsidR="2DC44F48">
        <w:rPr>
          <w:rFonts w:ascii="Calibri" w:hAnsi="Calibri" w:eastAsia="Calibri" w:cs="Calibri" w:asciiTheme="minorAscii" w:hAnsiTheme="minorAscii" w:eastAsiaTheme="minorAscii" w:cstheme="minorAscii"/>
          <w:color w:val="000000" w:themeColor="text1" w:themeTint="FF" w:themeShade="FF"/>
          <w:sz w:val="24"/>
          <w:szCs w:val="24"/>
        </w:rPr>
        <w:t>and World Wars 1 and 2</w:t>
      </w:r>
      <w:r w:rsidRPr="2D7D238E" w:rsidR="3F1798EC">
        <w:rPr>
          <w:rFonts w:ascii="Calibri" w:hAnsi="Calibri" w:eastAsia="Calibri" w:cs="Calibri" w:asciiTheme="minorAscii" w:hAnsiTheme="minorAscii" w:eastAsiaTheme="minorAscii" w:cstheme="minorAscii"/>
          <w:color w:val="000000" w:themeColor="text1" w:themeTint="FF" w:themeShade="FF"/>
          <w:sz w:val="24"/>
          <w:szCs w:val="24"/>
        </w:rPr>
        <w:t xml:space="preserve"> in KS2</w:t>
      </w:r>
      <w:r w:rsidRPr="2D7D238E" w:rsidR="04999D2B">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2D7D238E" w:rsidR="64CA10C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2D7D238E" w:rsidR="04999D2B">
        <w:rPr>
          <w:rFonts w:ascii="Calibri" w:hAnsi="Calibri" w:eastAsia="Calibri" w:cs="Calibri" w:asciiTheme="minorAscii" w:hAnsiTheme="minorAscii" w:eastAsiaTheme="minorAscii" w:cstheme="minorAscii"/>
          <w:color w:val="000000" w:themeColor="text1" w:themeTint="FF" w:themeShade="FF"/>
          <w:sz w:val="24"/>
          <w:szCs w:val="24"/>
        </w:rPr>
        <w:t>The skills the children learn will be incorporated throughout the curriculum and not only as discrete histo</w:t>
      </w:r>
      <w:r w:rsidRPr="2D7D238E" w:rsidR="3EE7F17C">
        <w:rPr>
          <w:rFonts w:ascii="Calibri" w:hAnsi="Calibri" w:eastAsia="Calibri" w:cs="Calibri" w:asciiTheme="minorAscii" w:hAnsiTheme="minorAscii" w:eastAsiaTheme="minorAscii" w:cstheme="minorAscii"/>
          <w:color w:val="000000" w:themeColor="text1" w:themeTint="FF" w:themeShade="FF"/>
          <w:sz w:val="24"/>
          <w:szCs w:val="24"/>
        </w:rPr>
        <w:t xml:space="preserve">ry lessons. </w:t>
      </w:r>
    </w:p>
    <w:p w:rsidRPr="00FB7F26" w:rsidR="00385FCB" w:rsidP="2D7D238E" w:rsidRDefault="00385FCB" w14:paraId="51783F71" w14:textId="77777777">
      <w:pPr>
        <w:rPr>
          <w:rFonts w:ascii="Calibri" w:hAnsi="Calibri" w:eastAsia="Calibri" w:cs="Calibri" w:asciiTheme="minorAscii" w:hAnsiTheme="minorAscii" w:eastAsiaTheme="minorAscii" w:cstheme="minorAscii"/>
          <w:color w:val="000000" w:themeColor="text1"/>
          <w:spacing w:val="3"/>
          <w:sz w:val="24"/>
          <w:szCs w:val="24"/>
          <w:shd w:val="clear" w:color="auto" w:fill="FFFFFF"/>
        </w:rPr>
      </w:pPr>
      <w:r w:rsidRPr="2D7D238E" w:rsidR="3EE7F17C">
        <w:rPr>
          <w:rFonts w:ascii="Calibri" w:hAnsi="Calibri" w:eastAsia="Calibri" w:cs="Calibri" w:asciiTheme="minorAscii" w:hAnsiTheme="minorAscii" w:eastAsiaTheme="minorAscii" w:cstheme="minorAscii"/>
          <w:color w:val="000000" w:themeColor="text1"/>
          <w:spacing w:val="3"/>
          <w:sz w:val="24"/>
          <w:szCs w:val="24"/>
          <w:shd w:val="clear" w:color="auto" w:fill="FFFFFF"/>
        </w:rPr>
        <w:t>Progression in skills will be s</w:t>
      </w:r>
      <w:r w:rsidRPr="2D7D238E" w:rsidR="0AD57C19">
        <w:rPr>
          <w:rFonts w:ascii="Calibri" w:hAnsi="Calibri" w:eastAsia="Calibri" w:cs="Calibri" w:asciiTheme="minorAscii" w:hAnsiTheme="minorAscii" w:eastAsiaTheme="minorAscii" w:cstheme="minorAscii"/>
          <w:color w:val="000000" w:themeColor="text1"/>
          <w:spacing w:val="3"/>
          <w:sz w:val="24"/>
          <w:szCs w:val="24"/>
          <w:shd w:val="clear" w:color="auto" w:fill="FFFFFF"/>
        </w:rPr>
        <w:t>een throughout the school as, year on year,</w:t>
      </w:r>
      <w:r w:rsidRPr="2D7D238E" w:rsidR="3EE7F17C">
        <w:rPr>
          <w:rFonts w:ascii="Calibri" w:hAnsi="Calibri" w:eastAsia="Calibri" w:cs="Calibri" w:asciiTheme="minorAscii" w:hAnsiTheme="minorAscii" w:eastAsiaTheme="minorAscii" w:cstheme="minorAscii"/>
          <w:color w:val="000000" w:themeColor="text1"/>
          <w:spacing w:val="3"/>
          <w:sz w:val="24"/>
          <w:szCs w:val="24"/>
          <w:shd w:val="clear" w:color="auto" w:fill="FFFFFF"/>
        </w:rPr>
        <w:t xml:space="preserve"> children develop their understanding </w:t>
      </w:r>
      <w:r w:rsidRPr="2D7D238E" w:rsidR="551F8097">
        <w:rPr>
          <w:rFonts w:ascii="Calibri" w:hAnsi="Calibri" w:eastAsia="Calibri" w:cs="Calibri" w:asciiTheme="minorAscii" w:hAnsiTheme="minorAscii" w:eastAsiaTheme="minorAscii" w:cstheme="minorAscii"/>
          <w:color w:val="000000" w:themeColor="text1"/>
          <w:spacing w:val="3"/>
          <w:sz w:val="24"/>
          <w:szCs w:val="24"/>
          <w:shd w:val="clear" w:color="auto" w:fill="FFFFFF"/>
        </w:rPr>
        <w:t>of the world in which they live and how it informs the way they, and others, live today.</w:t>
      </w:r>
    </w:p>
    <w:p w:rsidRPr="00FB7F26" w:rsidR="008F69D3" w:rsidP="2D7D238E" w:rsidRDefault="008F69D3" w14:paraId="7CE2F9DB" w14:textId="77777777">
      <w:pPr>
        <w:pStyle w:val="NormalWeb"/>
        <w:shd w:val="clear" w:color="auto" w:fill="FFFFFF" w:themeFill="background1"/>
        <w:spacing w:before="0" w:beforeAutospacing="off" w:after="0" w:afterAutospacing="off" w:line="300" w:lineRule="atLeast"/>
        <w:rPr>
          <w:rFonts w:ascii="Calibri" w:hAnsi="Calibri" w:eastAsia="Calibri" w:cs="Calibri" w:asciiTheme="minorAscii" w:hAnsiTheme="minorAscii" w:eastAsiaTheme="minorAscii" w:cstheme="minorAscii"/>
          <w:color w:val="000000"/>
          <w:sz w:val="24"/>
          <w:szCs w:val="24"/>
        </w:rPr>
      </w:pPr>
      <w:r w:rsidRPr="2D7D238E" w:rsidR="6474C2A3">
        <w:rPr>
          <w:rFonts w:ascii="Calibri" w:hAnsi="Calibri" w:eastAsia="Calibri" w:cs="Calibri" w:asciiTheme="minorAscii" w:hAnsiTheme="minorAscii" w:eastAsiaTheme="minorAscii" w:cstheme="minorAscii"/>
          <w:color w:val="000000" w:themeColor="text1" w:themeTint="FF" w:themeShade="FF"/>
          <w:sz w:val="24"/>
          <w:szCs w:val="24"/>
        </w:rPr>
        <w:t>The impact and measure of this is to ensure that children are equipped with historical skills and knowledge that will enable them to be ready for the curriculum at Key Stage 3 and for life as an adult in the wider world.</w:t>
      </w:r>
    </w:p>
    <w:p w:rsidRPr="00FB7F26" w:rsidR="008F69D3" w:rsidP="2D7D238E" w:rsidRDefault="008F69D3" w14:paraId="02EB378F" w14:textId="77777777">
      <w:pPr>
        <w:pStyle w:val="NormalWeb"/>
        <w:shd w:val="clear" w:color="auto" w:fill="FFFFFF" w:themeFill="background1"/>
        <w:spacing w:before="0" w:beforeAutospacing="off" w:after="0" w:afterAutospacing="off" w:line="300" w:lineRule="atLeast"/>
        <w:rPr>
          <w:rFonts w:ascii="Calibri" w:hAnsi="Calibri" w:eastAsia="Calibri" w:cs="Calibri" w:asciiTheme="minorAscii" w:hAnsiTheme="minorAscii" w:eastAsiaTheme="minorAscii" w:cstheme="minorAscii"/>
          <w:color w:val="000000"/>
          <w:sz w:val="24"/>
          <w:szCs w:val="24"/>
        </w:rPr>
      </w:pPr>
    </w:p>
    <w:p w:rsidRPr="00FB7F26" w:rsidR="00ED3846" w:rsidP="2D7D238E" w:rsidRDefault="008F69D3" w14:paraId="140BA727" w14:textId="77777777">
      <w:pPr>
        <w:pStyle w:val="NormalWeb"/>
        <w:shd w:val="clear" w:color="auto" w:fill="FFFFFF" w:themeFill="background1"/>
        <w:spacing w:before="0" w:beforeAutospacing="off" w:after="0" w:afterAutospacing="off" w:line="300" w:lineRule="atLeast"/>
        <w:rPr>
          <w:rFonts w:ascii="Calibri" w:hAnsi="Calibri" w:eastAsia="Calibri" w:cs="Calibri" w:asciiTheme="minorAscii" w:hAnsiTheme="minorAscii" w:eastAsiaTheme="minorAscii" w:cstheme="minorAscii"/>
          <w:color w:val="000000"/>
          <w:sz w:val="24"/>
          <w:szCs w:val="24"/>
        </w:rPr>
      </w:pPr>
      <w:r w:rsidRPr="2D7D238E" w:rsidR="6474C2A3">
        <w:rPr>
          <w:rFonts w:ascii="Calibri" w:hAnsi="Calibri" w:eastAsia="Calibri" w:cs="Calibri" w:asciiTheme="minorAscii" w:hAnsiTheme="minorAscii" w:eastAsiaTheme="minorAscii" w:cstheme="minorAscii"/>
          <w:color w:val="000000" w:themeColor="text1" w:themeTint="FF" w:themeShade="FF"/>
          <w:sz w:val="24"/>
          <w:szCs w:val="24"/>
        </w:rPr>
        <w:t>We want the children to have thoroughly enjoyed learning about history, therefore encouraging them to</w:t>
      </w:r>
      <w:r w:rsidRPr="2D7D238E" w:rsidR="0AD57C19">
        <w:rPr>
          <w:rFonts w:ascii="Calibri" w:hAnsi="Calibri" w:eastAsia="Calibri" w:cs="Calibri" w:asciiTheme="minorAscii" w:hAnsiTheme="minorAscii" w:eastAsiaTheme="minorAscii" w:cstheme="minorAscii"/>
          <w:color w:val="000000" w:themeColor="text1" w:themeTint="FF" w:themeShade="FF"/>
          <w:sz w:val="24"/>
          <w:szCs w:val="24"/>
        </w:rPr>
        <w:t xml:space="preserve"> undertake new life experiences, both </w:t>
      </w:r>
      <w:r w:rsidRPr="2D7D238E" w:rsidR="0AD57C19">
        <w:rPr>
          <w:rFonts w:ascii="Calibri" w:hAnsi="Calibri" w:eastAsia="Calibri" w:cs="Calibri" w:asciiTheme="minorAscii" w:hAnsiTheme="minorAscii" w:eastAsiaTheme="minorAscii" w:cstheme="minorAscii"/>
          <w:color w:val="000000" w:themeColor="text1" w:themeTint="FF" w:themeShade="FF"/>
          <w:sz w:val="24"/>
          <w:szCs w:val="24"/>
        </w:rPr>
        <w:t>now and in the future while having a deep understanding of what has come before.</w:t>
      </w:r>
    </w:p>
    <w:sectPr w:rsidRPr="00FB7F26" w:rsidR="00ED384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5B4"/>
    <w:rsid w:val="00104478"/>
    <w:rsid w:val="003111C1"/>
    <w:rsid w:val="00385FCB"/>
    <w:rsid w:val="00477E7A"/>
    <w:rsid w:val="00493418"/>
    <w:rsid w:val="005648BD"/>
    <w:rsid w:val="00574D9F"/>
    <w:rsid w:val="007654D5"/>
    <w:rsid w:val="008F69D3"/>
    <w:rsid w:val="00906E44"/>
    <w:rsid w:val="00933371"/>
    <w:rsid w:val="00A23828"/>
    <w:rsid w:val="00A735B4"/>
    <w:rsid w:val="00AB070D"/>
    <w:rsid w:val="00B5708E"/>
    <w:rsid w:val="00EB190A"/>
    <w:rsid w:val="00ED3846"/>
    <w:rsid w:val="00F1563C"/>
    <w:rsid w:val="00FB7F26"/>
    <w:rsid w:val="04999D2B"/>
    <w:rsid w:val="09D6D3EE"/>
    <w:rsid w:val="0AD57C19"/>
    <w:rsid w:val="12793E7D"/>
    <w:rsid w:val="1303BB72"/>
    <w:rsid w:val="141CB986"/>
    <w:rsid w:val="14488B99"/>
    <w:rsid w:val="17707121"/>
    <w:rsid w:val="183D121B"/>
    <w:rsid w:val="2442588D"/>
    <w:rsid w:val="267EA54F"/>
    <w:rsid w:val="276D5B9B"/>
    <w:rsid w:val="2B5B1BCC"/>
    <w:rsid w:val="2D7D238E"/>
    <w:rsid w:val="2DC44F48"/>
    <w:rsid w:val="2E101BE0"/>
    <w:rsid w:val="2E26AF9B"/>
    <w:rsid w:val="2F3A315F"/>
    <w:rsid w:val="333D15DE"/>
    <w:rsid w:val="33550712"/>
    <w:rsid w:val="366861FB"/>
    <w:rsid w:val="39959B91"/>
    <w:rsid w:val="3EE7F17C"/>
    <w:rsid w:val="3F1798EC"/>
    <w:rsid w:val="3FA73904"/>
    <w:rsid w:val="42C927F3"/>
    <w:rsid w:val="453E2507"/>
    <w:rsid w:val="4679BB67"/>
    <w:rsid w:val="4F3570D7"/>
    <w:rsid w:val="5168884F"/>
    <w:rsid w:val="551F8097"/>
    <w:rsid w:val="5875944E"/>
    <w:rsid w:val="5A1D55F8"/>
    <w:rsid w:val="5AEB2CC1"/>
    <w:rsid w:val="5CF5BDD3"/>
    <w:rsid w:val="5F19CC19"/>
    <w:rsid w:val="5FAE5414"/>
    <w:rsid w:val="6381B48C"/>
    <w:rsid w:val="6474C2A3"/>
    <w:rsid w:val="64CA10C0"/>
    <w:rsid w:val="679B87C5"/>
    <w:rsid w:val="6BB0C24B"/>
    <w:rsid w:val="6DD9ABC1"/>
    <w:rsid w:val="7253404E"/>
    <w:rsid w:val="743B1A22"/>
    <w:rsid w:val="7786E50E"/>
    <w:rsid w:val="7922C17A"/>
    <w:rsid w:val="7CFAC0DC"/>
    <w:rsid w:val="7DC91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A918"/>
  <w15:chartTrackingRefBased/>
  <w15:docId w15:val="{77676DD2-3950-491A-95D1-7B4DD97A2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B5708E"/>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967131">
      <w:bodyDiv w:val="1"/>
      <w:marLeft w:val="0"/>
      <w:marRight w:val="0"/>
      <w:marTop w:val="0"/>
      <w:marBottom w:val="0"/>
      <w:divBdr>
        <w:top w:val="none" w:sz="0" w:space="0" w:color="auto"/>
        <w:left w:val="none" w:sz="0" w:space="0" w:color="auto"/>
        <w:bottom w:val="none" w:sz="0" w:space="0" w:color="auto"/>
        <w:right w:val="none" w:sz="0" w:space="0" w:color="auto"/>
      </w:divBdr>
    </w:div>
    <w:div w:id="1594821206">
      <w:bodyDiv w:val="1"/>
      <w:marLeft w:val="0"/>
      <w:marRight w:val="0"/>
      <w:marTop w:val="0"/>
      <w:marBottom w:val="0"/>
      <w:divBdr>
        <w:top w:val="none" w:sz="0" w:space="0" w:color="auto"/>
        <w:left w:val="none" w:sz="0" w:space="0" w:color="auto"/>
        <w:bottom w:val="none" w:sz="0" w:space="0" w:color="auto"/>
        <w:right w:val="none" w:sz="0" w:space="0" w:color="auto"/>
      </w:divBdr>
      <w:divsChild>
        <w:div w:id="2005355210">
          <w:marLeft w:val="0"/>
          <w:marRight w:val="0"/>
          <w:marTop w:val="0"/>
          <w:marBottom w:val="0"/>
          <w:divBdr>
            <w:top w:val="none" w:sz="0" w:space="0" w:color="auto"/>
            <w:left w:val="none" w:sz="0" w:space="0" w:color="auto"/>
            <w:bottom w:val="none" w:sz="0" w:space="0" w:color="auto"/>
            <w:right w:val="none" w:sz="0" w:space="0" w:color="auto"/>
          </w:divBdr>
          <w:divsChild>
            <w:div w:id="1802722185">
              <w:marLeft w:val="0"/>
              <w:marRight w:val="0"/>
              <w:marTop w:val="0"/>
              <w:marBottom w:val="0"/>
              <w:divBdr>
                <w:top w:val="dashed" w:sz="12" w:space="11" w:color="005BAB"/>
                <w:left w:val="dashed" w:sz="12" w:space="11" w:color="005BAB"/>
                <w:bottom w:val="dashed" w:sz="12" w:space="11" w:color="005BAB"/>
                <w:right w:val="dashed" w:sz="12" w:space="11" w:color="005BAB"/>
              </w:divBdr>
              <w:divsChild>
                <w:div w:id="1383989437">
                  <w:marLeft w:val="0"/>
                  <w:marRight w:val="0"/>
                  <w:marTop w:val="0"/>
                  <w:marBottom w:val="0"/>
                  <w:divBdr>
                    <w:top w:val="none" w:sz="0" w:space="0" w:color="auto"/>
                    <w:left w:val="none" w:sz="0" w:space="0" w:color="auto"/>
                    <w:bottom w:val="none" w:sz="0" w:space="0" w:color="auto"/>
                    <w:right w:val="none" w:sz="0" w:space="0" w:color="auto"/>
                  </w:divBdr>
                </w:div>
              </w:divsChild>
            </w:div>
            <w:div w:id="174081959">
              <w:marLeft w:val="0"/>
              <w:marRight w:val="0"/>
              <w:marTop w:val="0"/>
              <w:marBottom w:val="0"/>
              <w:divBdr>
                <w:top w:val="none" w:sz="0" w:space="0" w:color="auto"/>
                <w:left w:val="none" w:sz="0" w:space="0" w:color="auto"/>
                <w:bottom w:val="none" w:sz="0" w:space="0" w:color="auto"/>
                <w:right w:val="none" w:sz="0" w:space="0" w:color="auto"/>
              </w:divBdr>
              <w:divsChild>
                <w:div w:id="560555659">
                  <w:marLeft w:val="0"/>
                  <w:marRight w:val="0"/>
                  <w:marTop w:val="0"/>
                  <w:marBottom w:val="0"/>
                  <w:divBdr>
                    <w:top w:val="none" w:sz="0" w:space="0" w:color="auto"/>
                    <w:left w:val="none" w:sz="0" w:space="0" w:color="auto"/>
                    <w:bottom w:val="none" w:sz="0" w:space="0" w:color="auto"/>
                    <w:right w:val="none" w:sz="0" w:space="0" w:color="auto"/>
                  </w:divBdr>
                  <w:divsChild>
                    <w:div w:id="1363626994">
                      <w:marLeft w:val="0"/>
                      <w:marRight w:val="0"/>
                      <w:marTop w:val="0"/>
                      <w:marBottom w:val="0"/>
                      <w:divBdr>
                        <w:top w:val="single" w:sz="12" w:space="8" w:color="005AAB"/>
                        <w:left w:val="single" w:sz="12" w:space="8" w:color="005AAB"/>
                        <w:bottom w:val="single" w:sz="12" w:space="8" w:color="005AAB"/>
                        <w:right w:val="single" w:sz="12" w:space="8" w:color="005AAB"/>
                      </w:divBdr>
                    </w:div>
                  </w:divsChild>
                </w:div>
              </w:divsChild>
            </w:div>
          </w:divsChild>
        </w:div>
        <w:div w:id="1183858495">
          <w:marLeft w:val="0"/>
          <w:marRight w:val="0"/>
          <w:marTop w:val="0"/>
          <w:marBottom w:val="0"/>
          <w:divBdr>
            <w:top w:val="none" w:sz="0" w:space="0" w:color="auto"/>
            <w:left w:val="none" w:sz="0" w:space="0" w:color="auto"/>
            <w:bottom w:val="none" w:sz="0" w:space="0" w:color="auto"/>
            <w:right w:val="none" w:sz="0" w:space="0" w:color="auto"/>
          </w:divBdr>
          <w:divsChild>
            <w:div w:id="1961647943">
              <w:marLeft w:val="0"/>
              <w:marRight w:val="0"/>
              <w:marTop w:val="0"/>
              <w:marBottom w:val="0"/>
              <w:divBdr>
                <w:top w:val="none" w:sz="0" w:space="0" w:color="auto"/>
                <w:left w:val="none" w:sz="0" w:space="0" w:color="auto"/>
                <w:bottom w:val="none" w:sz="0" w:space="0" w:color="auto"/>
                <w:right w:val="none" w:sz="0" w:space="0" w:color="auto"/>
              </w:divBdr>
              <w:divsChild>
                <w:div w:id="14768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12490">
      <w:bodyDiv w:val="1"/>
      <w:marLeft w:val="0"/>
      <w:marRight w:val="0"/>
      <w:marTop w:val="0"/>
      <w:marBottom w:val="0"/>
      <w:divBdr>
        <w:top w:val="none" w:sz="0" w:space="0" w:color="auto"/>
        <w:left w:val="none" w:sz="0" w:space="0" w:color="auto"/>
        <w:bottom w:val="none" w:sz="0" w:space="0" w:color="auto"/>
        <w:right w:val="none" w:sz="0" w:space="0" w:color="auto"/>
      </w:divBdr>
    </w:div>
    <w:div w:id="213347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36C5CE-0CB2-4038-829A-6CBAB3C6C9EF}"/>
</file>

<file path=customXml/itemProps2.xml><?xml version="1.0" encoding="utf-8"?>
<ds:datastoreItem xmlns:ds="http://schemas.openxmlformats.org/officeDocument/2006/customXml" ds:itemID="{5147251C-812A-4C32-88B7-5699CC054FC4}"/>
</file>

<file path=customXml/itemProps3.xml><?xml version="1.0" encoding="utf-8"?>
<ds:datastoreItem xmlns:ds="http://schemas.openxmlformats.org/officeDocument/2006/customXml" ds:itemID="{AE4685FD-8044-4252-AA43-10F4F2171F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5</revision>
  <dcterms:created xsi:type="dcterms:W3CDTF">2025-09-24T10:24:00.0000000Z</dcterms:created>
  <dcterms:modified xsi:type="dcterms:W3CDTF">2026-09-27T21:29:07.4784090Z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