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342F55C" w:rsidP="1909C00D" w:rsidRDefault="0342F55C" w14:paraId="24A52F12" w14:textId="11DA379D">
      <w:pPr>
        <w:pStyle w:val="Normal"/>
        <w:jc w:val="left"/>
      </w:pPr>
      <w:r w:rsidR="0342F55C">
        <w:drawing>
          <wp:inline wp14:editId="35B9565F" wp14:anchorId="5C1322F0">
            <wp:extent cx="1409700" cy="1181100"/>
            <wp:effectExtent l="0" t="0" r="0" b="0"/>
            <wp:docPr id="7075659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7565917" name="Picture 707565917"/>
                    <pic:cNvPicPr/>
                  </pic:nvPicPr>
                  <pic:blipFill>
                    <a:blip xmlns:r="http://schemas.openxmlformats.org/officeDocument/2006/relationships" r:embed="rId1654396545">
                      <a:extLst>
                        <a:ext uri="{28A0092B-C50C-407E-A947-70E740481C1C}">
                          <a14:useLocalDpi xmlns:a14="http://schemas.microsoft.com/office/drawing/2010/main"/>
                        </a:ext>
                      </a:extLst>
                    </a:blip>
                    <a:stretch>
                      <a:fillRect/>
                    </a:stretch>
                  </pic:blipFill>
                  <pic:spPr>
                    <a:xfrm>
                      <a:off x="0" y="0"/>
                      <a:ext cx="1409700" cy="1181100"/>
                    </a:xfrm>
                    <a:prstGeom prst="rect">
                      <a:avLst/>
                    </a:prstGeom>
                  </pic:spPr>
                </pic:pic>
              </a:graphicData>
            </a:graphic>
          </wp:inline>
        </w:drawing>
      </w:r>
    </w:p>
    <w:p w:rsidR="1909C00D" w:rsidP="1909C00D" w:rsidRDefault="1909C00D" w14:paraId="7F0C1ED1" w14:textId="4BE36D54">
      <w:pPr>
        <w:jc w:val="left"/>
        <w:rPr>
          <w:rFonts w:ascii="Calibri" w:hAnsi="Calibri" w:eastAsia="Calibri" w:cs="Calibri" w:asciiTheme="minorAscii" w:hAnsiTheme="minorAscii" w:eastAsiaTheme="minorAscii" w:cstheme="minorAscii"/>
          <w:sz w:val="24"/>
          <w:szCs w:val="24"/>
          <w:u w:val="single"/>
        </w:rPr>
      </w:pPr>
    </w:p>
    <w:p w:rsidRPr="00400939" w:rsidR="00A5701A" w:rsidP="57504B79" w:rsidRDefault="00A5701A" w14:paraId="77127BC4" w14:textId="086D5D95">
      <w:pPr>
        <w:ind w:left="720" w:firstLine="720"/>
        <w:jc w:val="left"/>
        <w:rPr>
          <w:rFonts w:ascii="Calibri" w:hAnsi="Calibri" w:eastAsia="Calibri" w:cs="Calibri" w:asciiTheme="minorAscii" w:hAnsiTheme="minorAscii" w:eastAsiaTheme="minorAscii" w:cstheme="minorAscii"/>
          <w:b w:val="1"/>
          <w:bCs w:val="1"/>
          <w:sz w:val="24"/>
          <w:szCs w:val="24"/>
          <w:u w:val="single"/>
        </w:rPr>
      </w:pPr>
      <w:r w:rsidRPr="57504B79" w:rsidR="4999F6C7">
        <w:rPr>
          <w:rFonts w:ascii="Calibri" w:hAnsi="Calibri" w:eastAsia="Calibri" w:cs="Calibri" w:asciiTheme="minorAscii" w:hAnsiTheme="minorAscii" w:eastAsiaTheme="minorAscii" w:cstheme="minorAscii"/>
          <w:b w:val="1"/>
          <w:bCs w:val="1"/>
          <w:sz w:val="24"/>
          <w:szCs w:val="24"/>
          <w:u w:val="single"/>
        </w:rPr>
        <w:t>Nelson Academy</w:t>
      </w:r>
      <w:r w:rsidRPr="57504B79" w:rsidR="68F7F966">
        <w:rPr>
          <w:rFonts w:ascii="Calibri" w:hAnsi="Calibri" w:eastAsia="Calibri" w:cs="Calibri" w:asciiTheme="minorAscii" w:hAnsiTheme="minorAscii" w:eastAsiaTheme="minorAscii" w:cstheme="minorAscii"/>
          <w:b w:val="1"/>
          <w:bCs w:val="1"/>
          <w:sz w:val="24"/>
          <w:szCs w:val="24"/>
          <w:u w:val="single"/>
        </w:rPr>
        <w:t xml:space="preserve"> </w:t>
      </w:r>
      <w:r w:rsidRPr="57504B79" w:rsidR="4999F6C7">
        <w:rPr>
          <w:rFonts w:ascii="Calibri" w:hAnsi="Calibri" w:eastAsia="Calibri" w:cs="Calibri" w:asciiTheme="minorAscii" w:hAnsiTheme="minorAscii" w:eastAsiaTheme="minorAscii" w:cstheme="minorAscii"/>
          <w:b w:val="1"/>
          <w:bCs w:val="1"/>
          <w:sz w:val="24"/>
          <w:szCs w:val="24"/>
          <w:u w:val="single"/>
        </w:rPr>
        <w:t>Phonics Intent Statement 202</w:t>
      </w:r>
      <w:r w:rsidRPr="57504B79" w:rsidR="6876FFB4">
        <w:rPr>
          <w:rFonts w:ascii="Calibri" w:hAnsi="Calibri" w:eastAsia="Calibri" w:cs="Calibri" w:asciiTheme="minorAscii" w:hAnsiTheme="minorAscii" w:eastAsiaTheme="minorAscii" w:cstheme="minorAscii"/>
          <w:b w:val="1"/>
          <w:bCs w:val="1"/>
          <w:sz w:val="24"/>
          <w:szCs w:val="24"/>
          <w:u w:val="single"/>
        </w:rPr>
        <w:t>6-</w:t>
      </w:r>
      <w:r w:rsidRPr="57504B79" w:rsidR="150C83BF">
        <w:rPr>
          <w:rFonts w:ascii="Calibri" w:hAnsi="Calibri" w:eastAsia="Calibri" w:cs="Calibri" w:asciiTheme="minorAscii" w:hAnsiTheme="minorAscii" w:eastAsiaTheme="minorAscii" w:cstheme="minorAscii"/>
          <w:b w:val="1"/>
          <w:bCs w:val="1"/>
          <w:sz w:val="24"/>
          <w:szCs w:val="24"/>
          <w:u w:val="single"/>
        </w:rPr>
        <w:t>2027</w:t>
      </w:r>
    </w:p>
    <w:p w:rsidRPr="00400939" w:rsidR="00A5701A" w:rsidP="1909C00D" w:rsidRDefault="00A5701A" w14:paraId="0D054990" w14:textId="77777777">
      <w:pPr>
        <w:rPr>
          <w:rFonts w:ascii="Calibri" w:hAnsi="Calibri" w:eastAsia="Calibri" w:cs="Calibri" w:asciiTheme="minorAscii" w:hAnsiTheme="minorAscii" w:eastAsiaTheme="minorAscii" w:cstheme="minorAscii"/>
          <w:sz w:val="24"/>
          <w:szCs w:val="24"/>
        </w:rPr>
      </w:pPr>
      <w:r w:rsidRPr="1909C00D" w:rsidR="1664C1EB">
        <w:rPr>
          <w:rFonts w:ascii="Calibri" w:hAnsi="Calibri" w:eastAsia="Calibri" w:cs="Calibri" w:asciiTheme="minorAscii" w:hAnsiTheme="minorAscii" w:eastAsiaTheme="minorAscii" w:cstheme="minorAscii"/>
          <w:sz w:val="24"/>
          <w:szCs w:val="24"/>
        </w:rPr>
        <w:t>At Nelson Academy, we are passionate about ensuring all children become confident and enthusiastic readers and writers. Our aims for our pupils are to,</w:t>
      </w:r>
    </w:p>
    <w:p w:rsidRPr="00400939" w:rsidR="00A5701A" w:rsidP="1909C00D" w:rsidRDefault="00A5701A" w14:paraId="1EE3DC3A" w14:textId="77777777">
      <w:pPr>
        <w:numPr>
          <w:ilvl w:val="0"/>
          <w:numId w:val="1"/>
        </w:numPr>
        <w:spacing w:after="0" w:line="240" w:lineRule="auto"/>
        <w:ind w:left="0"/>
        <w:textAlignment w:val="top"/>
        <w:rPr>
          <w:rFonts w:ascii="Calibri" w:hAnsi="Calibri" w:eastAsia="Calibri" w:cs="Calibri" w:asciiTheme="minorAscii" w:hAnsiTheme="minorAscii" w:eastAsiaTheme="minorAscii" w:cstheme="minorAscii"/>
          <w:sz w:val="24"/>
          <w:szCs w:val="24"/>
          <w:lang w:eastAsia="en-GB"/>
        </w:rPr>
      </w:pPr>
      <w:r w:rsidRPr="1909C00D" w:rsidR="1664C1EB">
        <w:rPr>
          <w:rFonts w:ascii="Calibri" w:hAnsi="Calibri" w:eastAsia="Calibri" w:cs="Calibri" w:asciiTheme="minorAscii" w:hAnsiTheme="minorAscii" w:eastAsiaTheme="minorAscii" w:cstheme="minorAscii"/>
          <w:sz w:val="24"/>
          <w:szCs w:val="24"/>
          <w:bdr w:val="none" w:color="auto" w:sz="0" w:space="0" w:frame="1"/>
          <w:lang w:eastAsia="en-GB"/>
        </w:rPr>
        <w:t>Be equipped to tackle any unfamiliar words as they read.</w:t>
      </w:r>
    </w:p>
    <w:p w:rsidRPr="00400939" w:rsidR="00A5701A" w:rsidP="1909C00D" w:rsidRDefault="00A5701A" w14:paraId="2684586A" w14:textId="77777777">
      <w:pPr>
        <w:numPr>
          <w:ilvl w:val="0"/>
          <w:numId w:val="1"/>
        </w:numPr>
        <w:spacing w:after="0" w:line="240" w:lineRule="auto"/>
        <w:ind w:left="0"/>
        <w:textAlignment w:val="top"/>
        <w:rPr>
          <w:rFonts w:ascii="Calibri" w:hAnsi="Calibri" w:eastAsia="Calibri" w:cs="Calibri" w:asciiTheme="minorAscii" w:hAnsiTheme="minorAscii" w:eastAsiaTheme="minorAscii" w:cstheme="minorAscii"/>
          <w:sz w:val="24"/>
          <w:szCs w:val="24"/>
          <w:lang w:eastAsia="en-GB"/>
        </w:rPr>
      </w:pPr>
      <w:r w:rsidRPr="1909C00D" w:rsidR="1664C1EB">
        <w:rPr>
          <w:rFonts w:ascii="Calibri" w:hAnsi="Calibri" w:eastAsia="Calibri" w:cs="Calibri" w:asciiTheme="minorAscii" w:hAnsiTheme="minorAscii" w:eastAsiaTheme="minorAscii" w:cstheme="minorAscii"/>
          <w:sz w:val="24"/>
          <w:szCs w:val="24"/>
          <w:bdr w:val="none" w:color="auto" w:sz="0" w:space="0" w:frame="1"/>
          <w:lang w:eastAsia="en-GB"/>
        </w:rPr>
        <w:t>Read confidently for meaning and regularly enjoy reading for pleasure.</w:t>
      </w:r>
    </w:p>
    <w:p w:rsidRPr="00400939" w:rsidR="00A5701A" w:rsidP="1909C00D" w:rsidRDefault="00A5701A" w14:paraId="3E40AEF4" w14:textId="77777777">
      <w:pPr>
        <w:numPr>
          <w:ilvl w:val="0"/>
          <w:numId w:val="1"/>
        </w:numPr>
        <w:spacing w:after="0" w:line="240" w:lineRule="auto"/>
        <w:ind w:left="0"/>
        <w:textAlignment w:val="top"/>
        <w:rPr>
          <w:rFonts w:ascii="Calibri" w:hAnsi="Calibri" w:eastAsia="Calibri" w:cs="Calibri" w:asciiTheme="minorAscii" w:hAnsiTheme="minorAscii" w:eastAsiaTheme="minorAscii" w:cstheme="minorAscii"/>
          <w:sz w:val="24"/>
          <w:szCs w:val="24"/>
          <w:lang w:eastAsia="en-GB"/>
        </w:rPr>
      </w:pPr>
      <w:r w:rsidRPr="1909C00D" w:rsidR="1664C1EB">
        <w:rPr>
          <w:rFonts w:ascii="Calibri" w:hAnsi="Calibri" w:eastAsia="Calibri" w:cs="Calibri" w:asciiTheme="minorAscii" w:hAnsiTheme="minorAscii" w:eastAsiaTheme="minorAscii" w:cstheme="minorAscii"/>
          <w:sz w:val="24"/>
          <w:szCs w:val="24"/>
          <w:bdr w:val="none" w:color="auto" w:sz="0" w:space="0" w:frame="1"/>
          <w:lang w:eastAsia="en-GB"/>
        </w:rPr>
        <w:t>See themselves as readers for both pleasure and purpose.</w:t>
      </w:r>
    </w:p>
    <w:p w:rsidRPr="00400939" w:rsidR="00A5701A" w:rsidP="1909C00D" w:rsidRDefault="00A5701A" w14:paraId="52849551" w14:textId="77777777">
      <w:pPr>
        <w:rPr>
          <w:rFonts w:ascii="Calibri" w:hAnsi="Calibri" w:eastAsia="Calibri" w:cs="Calibri" w:asciiTheme="minorAscii" w:hAnsiTheme="minorAscii" w:eastAsiaTheme="minorAscii" w:cstheme="minorAscii"/>
          <w:sz w:val="24"/>
          <w:szCs w:val="24"/>
        </w:rPr>
      </w:pPr>
    </w:p>
    <w:p w:rsidRPr="00400939" w:rsidR="00A5701A" w:rsidP="1909C00D" w:rsidRDefault="00A5701A" w14:paraId="436113A0" w14:textId="77777777">
      <w:pPr>
        <w:rPr>
          <w:rFonts w:ascii="Calibri" w:hAnsi="Calibri" w:eastAsia="Calibri" w:cs="Calibri" w:asciiTheme="minorAscii" w:hAnsiTheme="minorAscii" w:eastAsiaTheme="minorAscii" w:cstheme="minorAscii"/>
          <w:sz w:val="24"/>
          <w:szCs w:val="24"/>
        </w:rPr>
      </w:pPr>
      <w:r w:rsidRPr="1909C00D" w:rsidR="1664C1EB">
        <w:rPr>
          <w:rFonts w:ascii="Calibri" w:hAnsi="Calibri" w:eastAsia="Calibri" w:cs="Calibri" w:asciiTheme="minorAscii" w:hAnsiTheme="minorAscii" w:eastAsiaTheme="minorAscii" w:cstheme="minorAscii"/>
          <w:sz w:val="24"/>
          <w:szCs w:val="24"/>
        </w:rPr>
        <w:t>We believe that phonics provides the foundations for learning to make the development into fluent reading and writing easier. Phonics is the process that is used to help children break down words into sounds, as well as building letter and word recognition. This can then enable children to use unknown words in the future. Children learn to segment words to support their spelling ability and blend sounds to read the words.</w:t>
      </w:r>
    </w:p>
    <w:p w:rsidRPr="00400939" w:rsidR="00A5701A" w:rsidP="1909C00D" w:rsidRDefault="00A5701A" w14:paraId="7E3ABABC" w14:textId="130AA44A">
      <w:pPr>
        <w:rPr>
          <w:rFonts w:ascii="Calibri" w:hAnsi="Calibri" w:eastAsia="Calibri" w:cs="Calibri" w:asciiTheme="minorAscii" w:hAnsiTheme="minorAscii" w:eastAsiaTheme="minorAscii" w:cstheme="minorAscii"/>
          <w:sz w:val="24"/>
          <w:szCs w:val="24"/>
        </w:rPr>
      </w:pPr>
      <w:r w:rsidRPr="58383982" w:rsidR="10F82A3B">
        <w:rPr>
          <w:rFonts w:ascii="Calibri" w:hAnsi="Calibri" w:eastAsia="Calibri" w:cs="Calibri" w:asciiTheme="minorAscii" w:hAnsiTheme="minorAscii" w:eastAsiaTheme="minorAscii" w:cstheme="minorAscii"/>
          <w:sz w:val="24"/>
          <w:szCs w:val="24"/>
        </w:rPr>
        <w:t>Phonics at Nelson Academy uses the ‘Little Wandle</w:t>
      </w:r>
      <w:r w:rsidRPr="58383982" w:rsidR="08E19783">
        <w:rPr>
          <w:rFonts w:ascii="Calibri" w:hAnsi="Calibri" w:eastAsia="Calibri" w:cs="Calibri" w:asciiTheme="minorAscii" w:hAnsiTheme="minorAscii" w:eastAsiaTheme="minorAscii" w:cstheme="minorAscii"/>
          <w:sz w:val="24"/>
          <w:szCs w:val="24"/>
        </w:rPr>
        <w:t xml:space="preserve"> Letters and Sounds Revised Scheme.’ It was first implemented in September </w:t>
      </w:r>
      <w:r w:rsidRPr="58383982" w:rsidR="08E19783">
        <w:rPr>
          <w:rFonts w:ascii="Calibri" w:hAnsi="Calibri" w:eastAsia="Calibri" w:cs="Calibri" w:asciiTheme="minorAscii" w:hAnsiTheme="minorAscii" w:eastAsiaTheme="minorAscii" w:cstheme="minorAscii"/>
          <w:sz w:val="24"/>
          <w:szCs w:val="24"/>
        </w:rPr>
        <w:t>2022</w:t>
      </w:r>
      <w:r w:rsidRPr="58383982" w:rsidR="08E19783">
        <w:rPr>
          <w:rFonts w:ascii="Calibri" w:hAnsi="Calibri" w:eastAsia="Calibri" w:cs="Calibri" w:asciiTheme="minorAscii" w:hAnsiTheme="minorAscii" w:eastAsiaTheme="minorAscii" w:cstheme="minorAscii"/>
          <w:sz w:val="24"/>
          <w:szCs w:val="24"/>
        </w:rPr>
        <w:t xml:space="preserve"> and training was delivered to all staff to ensure that all adults </w:t>
      </w:r>
      <w:r w:rsidRPr="58383982" w:rsidR="08E19783">
        <w:rPr>
          <w:rFonts w:ascii="Calibri" w:hAnsi="Calibri" w:eastAsia="Calibri" w:cs="Calibri" w:asciiTheme="minorAscii" w:hAnsiTheme="minorAscii" w:eastAsiaTheme="minorAscii" w:cstheme="minorAscii"/>
          <w:sz w:val="24"/>
          <w:szCs w:val="24"/>
        </w:rPr>
        <w:t>are able to</w:t>
      </w:r>
      <w:r w:rsidRPr="58383982" w:rsidR="08E19783">
        <w:rPr>
          <w:rFonts w:ascii="Calibri" w:hAnsi="Calibri" w:eastAsia="Calibri" w:cs="Calibri" w:asciiTheme="minorAscii" w:hAnsiTheme="minorAscii" w:eastAsiaTheme="minorAscii" w:cstheme="minorAscii"/>
          <w:sz w:val="24"/>
          <w:szCs w:val="24"/>
        </w:rPr>
        <w:t xml:space="preserve"> support and deliver lessons/interventions</w:t>
      </w:r>
      <w:r w:rsidRPr="58383982" w:rsidR="08E19783">
        <w:rPr>
          <w:rFonts w:ascii="Calibri" w:hAnsi="Calibri" w:eastAsia="Calibri" w:cs="Calibri" w:asciiTheme="minorAscii" w:hAnsiTheme="minorAscii" w:eastAsiaTheme="minorAscii" w:cstheme="minorAscii"/>
          <w:sz w:val="24"/>
          <w:szCs w:val="24"/>
        </w:rPr>
        <w:t xml:space="preserve">.  </w:t>
      </w:r>
      <w:r w:rsidRPr="58383982" w:rsidR="5721DFE5">
        <w:rPr>
          <w:rFonts w:ascii="Calibri" w:hAnsi="Calibri" w:eastAsia="Calibri" w:cs="Calibri" w:asciiTheme="minorAscii" w:hAnsiTheme="minorAscii" w:eastAsiaTheme="minorAscii" w:cstheme="minorAscii"/>
          <w:sz w:val="24"/>
          <w:szCs w:val="24"/>
        </w:rPr>
        <w:t xml:space="preserve">All staff received refresher training in September 2026.  </w:t>
      </w:r>
      <w:r w:rsidRPr="58383982" w:rsidR="08E19783">
        <w:rPr>
          <w:rFonts w:ascii="Calibri" w:hAnsi="Calibri" w:eastAsia="Calibri" w:cs="Calibri" w:asciiTheme="minorAscii" w:hAnsiTheme="minorAscii" w:eastAsiaTheme="minorAscii" w:cstheme="minorAscii"/>
          <w:sz w:val="24"/>
          <w:szCs w:val="24"/>
        </w:rPr>
        <w:t xml:space="preserve">The scheme allows our phonics teaching and learning to be progressive from Nursery up to Year 2 as well as allowing children’s listening and speaking skills to develop. </w:t>
      </w:r>
    </w:p>
    <w:p w:rsidRPr="00400939" w:rsidR="00DC1346" w:rsidP="1909C00D" w:rsidRDefault="00DC1346" w14:paraId="546F7636" w14:textId="77777777">
      <w:pPr>
        <w:rPr>
          <w:rFonts w:ascii="Calibri" w:hAnsi="Calibri" w:eastAsia="Calibri" w:cs="Calibri" w:asciiTheme="minorAscii" w:hAnsiTheme="minorAscii" w:eastAsiaTheme="minorAscii" w:cstheme="minorAscii"/>
          <w:sz w:val="24"/>
          <w:szCs w:val="24"/>
        </w:rPr>
      </w:pPr>
      <w:r w:rsidRPr="1909C00D" w:rsidR="7163DFDA">
        <w:rPr>
          <w:rFonts w:ascii="Calibri" w:hAnsi="Calibri" w:eastAsia="Calibri" w:cs="Calibri" w:asciiTheme="minorAscii" w:hAnsiTheme="minorAscii" w:eastAsiaTheme="minorAscii" w:cstheme="minorAscii"/>
          <w:sz w:val="24"/>
          <w:szCs w:val="24"/>
        </w:rPr>
        <w:t>Here is an overview of what Little Wandle looks like in our school</w:t>
      </w:r>
      <w:r w:rsidRPr="1909C00D" w:rsidR="510B2ECF">
        <w:rPr>
          <w:rFonts w:ascii="Calibri" w:hAnsi="Calibri" w:eastAsia="Calibri" w:cs="Calibri" w:asciiTheme="minorAscii" w:hAnsiTheme="minorAscii" w:eastAsiaTheme="minorAscii" w:cstheme="minorAscii"/>
          <w:sz w:val="24"/>
          <w:szCs w:val="24"/>
        </w:rPr>
        <w:t>:</w:t>
      </w:r>
    </w:p>
    <w:p w:rsidRPr="00400939" w:rsidR="00236B49" w:rsidP="1909C00D" w:rsidRDefault="00236B49" w14:paraId="5316C9B0" w14:textId="77777777">
      <w:pPr>
        <w:rPr>
          <w:rFonts w:ascii="Calibri" w:hAnsi="Calibri" w:eastAsia="Calibri" w:cs="Calibri" w:asciiTheme="minorAscii" w:hAnsiTheme="minorAscii" w:eastAsiaTheme="minorAscii" w:cstheme="minorAscii"/>
          <w:sz w:val="24"/>
          <w:szCs w:val="24"/>
          <w:u w:val="single"/>
        </w:rPr>
      </w:pPr>
      <w:r w:rsidRPr="1909C00D" w:rsidR="318BAA87">
        <w:rPr>
          <w:rFonts w:ascii="Calibri" w:hAnsi="Calibri" w:eastAsia="Calibri" w:cs="Calibri" w:asciiTheme="minorAscii" w:hAnsiTheme="minorAscii" w:eastAsiaTheme="minorAscii" w:cstheme="minorAscii"/>
          <w:sz w:val="24"/>
          <w:szCs w:val="24"/>
          <w:u w:val="single"/>
        </w:rPr>
        <w:t>Foundations for phonics in Nursery</w:t>
      </w:r>
    </w:p>
    <w:p w:rsidRPr="00400939" w:rsidR="00236B49" w:rsidP="1909C00D" w:rsidRDefault="00236B49" w14:paraId="2C443723" w14:textId="77777777">
      <w:pPr>
        <w:rPr>
          <w:rFonts w:ascii="Calibri" w:hAnsi="Calibri" w:eastAsia="Calibri" w:cs="Calibri" w:asciiTheme="minorAscii" w:hAnsiTheme="minorAscii" w:eastAsiaTheme="minorAscii" w:cstheme="minorAscii"/>
          <w:sz w:val="24"/>
          <w:szCs w:val="24"/>
        </w:rPr>
      </w:pPr>
      <w:r w:rsidRPr="1909C00D" w:rsidR="318BAA87">
        <w:rPr>
          <w:rFonts w:ascii="Calibri" w:hAnsi="Calibri" w:eastAsia="Calibri" w:cs="Calibri" w:asciiTheme="minorAscii" w:hAnsiTheme="minorAscii" w:eastAsiaTheme="minorAscii" w:cstheme="minorAscii"/>
          <w:sz w:val="24"/>
          <w:szCs w:val="24"/>
        </w:rPr>
        <w:t>We provide a balance of child-led and adult-led experiences for all children that meet the curriculum expectations for ‘Communication and language’ and ‘Literacy’. These include:</w:t>
      </w:r>
    </w:p>
    <w:p w:rsidRPr="00400939" w:rsidR="00236B49" w:rsidP="1909C00D" w:rsidRDefault="00236B49" w14:paraId="5003F728" w14:textId="77777777">
      <w:pPr>
        <w:pStyle w:val="ListParagraph"/>
        <w:numPr>
          <w:ilvl w:val="0"/>
          <w:numId w:val="2"/>
        </w:numPr>
        <w:rPr>
          <w:rFonts w:ascii="Calibri" w:hAnsi="Calibri" w:eastAsia="Calibri" w:cs="Calibri" w:asciiTheme="minorAscii" w:hAnsiTheme="minorAscii" w:eastAsiaTheme="minorAscii" w:cstheme="minorAscii"/>
          <w:sz w:val="24"/>
          <w:szCs w:val="24"/>
        </w:rPr>
      </w:pPr>
      <w:r w:rsidRPr="1909C00D" w:rsidR="318BAA87">
        <w:rPr>
          <w:rFonts w:ascii="Calibri" w:hAnsi="Calibri" w:eastAsia="Calibri" w:cs="Calibri" w:asciiTheme="minorAscii" w:hAnsiTheme="minorAscii" w:eastAsiaTheme="minorAscii" w:cstheme="minorAscii"/>
          <w:sz w:val="24"/>
          <w:szCs w:val="24"/>
        </w:rPr>
        <w:t>sharing high-quality stories and poems</w:t>
      </w:r>
    </w:p>
    <w:p w:rsidRPr="00400939" w:rsidR="00236B49" w:rsidP="1909C00D" w:rsidRDefault="00236B49" w14:paraId="432D9146" w14:textId="77777777">
      <w:pPr>
        <w:pStyle w:val="ListParagraph"/>
        <w:numPr>
          <w:ilvl w:val="0"/>
          <w:numId w:val="2"/>
        </w:numPr>
        <w:rPr>
          <w:rFonts w:ascii="Calibri" w:hAnsi="Calibri" w:eastAsia="Calibri" w:cs="Calibri" w:asciiTheme="minorAscii" w:hAnsiTheme="minorAscii" w:eastAsiaTheme="minorAscii" w:cstheme="minorAscii"/>
          <w:sz w:val="24"/>
          <w:szCs w:val="24"/>
        </w:rPr>
      </w:pPr>
      <w:r w:rsidRPr="1909C00D" w:rsidR="318BAA87">
        <w:rPr>
          <w:rFonts w:ascii="Calibri" w:hAnsi="Calibri" w:eastAsia="Calibri" w:cs="Calibri" w:asciiTheme="minorAscii" w:hAnsiTheme="minorAscii" w:eastAsiaTheme="minorAscii" w:cstheme="minorAscii"/>
          <w:sz w:val="24"/>
          <w:szCs w:val="24"/>
        </w:rPr>
        <w:t>learning a range of nursery rhymes and action rhymes</w:t>
      </w:r>
    </w:p>
    <w:p w:rsidRPr="00400939" w:rsidR="00236B49" w:rsidP="1909C00D" w:rsidRDefault="00236B49" w14:paraId="462AF8CE" w14:textId="77777777">
      <w:pPr>
        <w:pStyle w:val="ListParagraph"/>
        <w:numPr>
          <w:ilvl w:val="0"/>
          <w:numId w:val="2"/>
        </w:numPr>
        <w:rPr>
          <w:rFonts w:ascii="Calibri" w:hAnsi="Calibri" w:eastAsia="Calibri" w:cs="Calibri" w:asciiTheme="minorAscii" w:hAnsiTheme="minorAscii" w:eastAsiaTheme="minorAscii" w:cstheme="minorAscii"/>
          <w:sz w:val="24"/>
          <w:szCs w:val="24"/>
        </w:rPr>
      </w:pPr>
      <w:r w:rsidRPr="1909C00D" w:rsidR="318BAA87">
        <w:rPr>
          <w:rFonts w:ascii="Calibri" w:hAnsi="Calibri" w:eastAsia="Calibri" w:cs="Calibri" w:asciiTheme="minorAscii" w:hAnsiTheme="minorAscii" w:eastAsiaTheme="minorAscii" w:cstheme="minorAscii"/>
          <w:sz w:val="24"/>
          <w:szCs w:val="24"/>
        </w:rPr>
        <w:t>activities that develop focused listening and attention, including oral blending attention to high-quality language.</w:t>
      </w:r>
    </w:p>
    <w:p w:rsidRPr="00400939" w:rsidR="00236B49" w:rsidP="1909C00D" w:rsidRDefault="00236B49" w14:paraId="7997D086" w14:textId="77777777">
      <w:pPr/>
      <w:r w:rsidRPr="58383982" w:rsidR="1EB364C1">
        <w:rPr>
          <w:rFonts w:ascii="Calibri" w:hAnsi="Calibri" w:eastAsia="Calibri" w:cs="Calibri" w:asciiTheme="minorAscii" w:hAnsiTheme="minorAscii" w:eastAsiaTheme="minorAscii" w:cstheme="minorAscii"/>
          <w:sz w:val="24"/>
          <w:szCs w:val="24"/>
        </w:rPr>
        <w:t>We ensure Nursery children are well prepared to begin learning grapheme-phoneme correspondences (GPCs) and blending in Reception.</w:t>
      </w:r>
    </w:p>
    <w:p w:rsidR="58383982" w:rsidP="58383982" w:rsidRDefault="58383982" w14:paraId="1A193888" w14:textId="72D35E55">
      <w:pPr>
        <w:rPr>
          <w:rFonts w:ascii="Calibri" w:hAnsi="Calibri" w:eastAsia="Calibri" w:cs="Calibri" w:asciiTheme="minorAscii" w:hAnsiTheme="minorAscii" w:eastAsiaTheme="minorAscii" w:cstheme="minorAscii"/>
          <w:sz w:val="24"/>
          <w:szCs w:val="24"/>
        </w:rPr>
      </w:pPr>
    </w:p>
    <w:p w:rsidRPr="00400939" w:rsidR="00236B49" w:rsidP="1909C00D" w:rsidRDefault="00236B49" w14:paraId="50278EC7" w14:textId="77777777">
      <w:pPr>
        <w:rPr>
          <w:rFonts w:ascii="Calibri" w:hAnsi="Calibri" w:eastAsia="Calibri" w:cs="Calibri" w:asciiTheme="minorAscii" w:hAnsiTheme="minorAscii" w:eastAsiaTheme="minorAscii" w:cstheme="minorAscii"/>
          <w:sz w:val="24"/>
          <w:szCs w:val="24"/>
          <w:u w:val="single"/>
        </w:rPr>
      </w:pPr>
      <w:r w:rsidRPr="1909C00D" w:rsidR="318BAA87">
        <w:rPr>
          <w:rFonts w:ascii="Calibri" w:hAnsi="Calibri" w:eastAsia="Calibri" w:cs="Calibri" w:asciiTheme="minorAscii" w:hAnsiTheme="minorAscii" w:eastAsiaTheme="minorAscii" w:cstheme="minorAscii"/>
          <w:sz w:val="24"/>
          <w:szCs w:val="24"/>
          <w:u w:val="single"/>
        </w:rPr>
        <w:t>Phonics in Reception and Year 1</w:t>
      </w:r>
    </w:p>
    <w:p w:rsidRPr="00400939" w:rsidR="00236B49" w:rsidP="1909C00D" w:rsidRDefault="00236B49" w14:paraId="189D49ED" w14:textId="2B5DE387">
      <w:pPr>
        <w:shd w:val="clear" w:color="auto" w:fill="FFFFFF" w:themeFill="background1"/>
        <w:spacing w:after="0" w:line="240" w:lineRule="auto"/>
        <w:jc w:val="both"/>
        <w:textAlignment w:val="top"/>
        <w:rPr>
          <w:rFonts w:ascii="Calibri" w:hAnsi="Calibri" w:eastAsia="Calibri" w:cs="Calibri" w:asciiTheme="minorAscii" w:hAnsiTheme="minorAscii" w:eastAsiaTheme="minorAscii" w:cstheme="minorAscii"/>
          <w:sz w:val="24"/>
          <w:szCs w:val="24"/>
          <w:lang w:eastAsia="en-GB"/>
        </w:rPr>
      </w:pPr>
      <w:r w:rsidRPr="1909C00D" w:rsidR="318BAA87">
        <w:rPr>
          <w:rFonts w:ascii="Calibri" w:hAnsi="Calibri" w:eastAsia="Calibri" w:cs="Calibri" w:asciiTheme="minorAscii" w:hAnsiTheme="minorAscii" w:eastAsiaTheme="minorAscii" w:cstheme="minorAscii"/>
          <w:sz w:val="24"/>
          <w:szCs w:val="24"/>
          <w:bdr w:val="none" w:color="auto" w:sz="0" w:space="0" w:frame="1"/>
          <w:lang w:eastAsia="en-GB"/>
        </w:rPr>
        <w:t xml:space="preserve">We teach phonics for </w:t>
      </w:r>
      <w:r w:rsidRPr="1909C00D" w:rsidR="150B803B">
        <w:rPr>
          <w:rFonts w:ascii="Calibri" w:hAnsi="Calibri" w:eastAsia="Calibri" w:cs="Calibri" w:asciiTheme="minorAscii" w:hAnsiTheme="minorAscii" w:eastAsiaTheme="minorAscii" w:cstheme="minorAscii"/>
          <w:sz w:val="24"/>
          <w:szCs w:val="24"/>
          <w:bdr w:val="none" w:color="auto" w:sz="0" w:space="0" w:frame="1"/>
          <w:lang w:eastAsia="en-GB"/>
        </w:rPr>
        <w:t>20</w:t>
      </w:r>
      <w:r w:rsidRPr="1909C00D" w:rsidR="318BAA87">
        <w:rPr>
          <w:rFonts w:ascii="Calibri" w:hAnsi="Calibri" w:eastAsia="Calibri" w:cs="Calibri" w:asciiTheme="minorAscii" w:hAnsiTheme="minorAscii" w:eastAsiaTheme="minorAscii" w:cstheme="minorAscii"/>
          <w:sz w:val="24"/>
          <w:szCs w:val="24"/>
          <w:bdr w:val="none" w:color="auto" w:sz="0" w:space="0" w:frame="1"/>
          <w:lang w:eastAsia="en-GB"/>
        </w:rPr>
        <w:t xml:space="preserve"> minutes a day. In Reception, we build from 10-minute lessons, with additional daily oral blending games, to the full-length lesson as quickly as possible. Each Friday, we review the week’s teaching to help children become fluent readers.</w:t>
      </w:r>
    </w:p>
    <w:p w:rsidRPr="00400939" w:rsidR="00236B49" w:rsidP="1909C00D" w:rsidRDefault="00236B49" w14:paraId="6529D692" w14:textId="77777777">
      <w:pPr>
        <w:shd w:val="clear" w:color="auto" w:fill="FFFFFF" w:themeFill="background1"/>
        <w:spacing w:after="0" w:line="240" w:lineRule="auto"/>
        <w:textAlignment w:val="top"/>
        <w:rPr>
          <w:rFonts w:ascii="Calibri" w:hAnsi="Calibri" w:eastAsia="Calibri" w:cs="Calibri" w:asciiTheme="minorAscii" w:hAnsiTheme="minorAscii" w:eastAsiaTheme="minorAscii" w:cstheme="minorAscii"/>
          <w:color w:val="004669"/>
          <w:sz w:val="24"/>
          <w:szCs w:val="24"/>
          <w:lang w:eastAsia="en-GB"/>
        </w:rPr>
      </w:pPr>
      <w:r w:rsidRPr="1909C00D" w:rsidR="318BAA87">
        <w:rPr>
          <w:rFonts w:ascii="Calibri" w:hAnsi="Calibri" w:eastAsia="Calibri" w:cs="Calibri" w:asciiTheme="minorAscii" w:hAnsiTheme="minorAscii" w:eastAsiaTheme="minorAscii" w:cstheme="minorAscii"/>
          <w:color w:val="004669"/>
          <w:sz w:val="24"/>
          <w:szCs w:val="24"/>
          <w:lang w:eastAsia="en-GB"/>
        </w:rPr>
        <w:t> </w:t>
      </w:r>
    </w:p>
    <w:p w:rsidRPr="00400939" w:rsidR="00A71D6F" w:rsidP="1909C00D" w:rsidRDefault="00236B49" w14:paraId="11199834" w14:textId="77777777">
      <w:pPr>
        <w:pStyle w:val="ListParagraph"/>
        <w:numPr>
          <w:ilvl w:val="0"/>
          <w:numId w:val="4"/>
        </w:numPr>
        <w:shd w:val="clear" w:color="auto" w:fill="FFFFFF" w:themeFill="background1"/>
        <w:spacing w:after="0" w:line="240" w:lineRule="auto"/>
        <w:textAlignment w:val="top"/>
        <w:rPr>
          <w:rFonts w:ascii="Calibri" w:hAnsi="Calibri" w:eastAsia="Calibri" w:cs="Calibri" w:asciiTheme="minorAscii" w:hAnsiTheme="minorAscii" w:eastAsiaTheme="minorAscii" w:cstheme="minorAscii"/>
          <w:sz w:val="24"/>
          <w:szCs w:val="24"/>
          <w:lang w:eastAsia="en-GB"/>
        </w:rPr>
      </w:pPr>
      <w:r w:rsidRPr="1909C00D" w:rsidR="318BAA87">
        <w:rPr>
          <w:rFonts w:ascii="Calibri" w:hAnsi="Calibri" w:eastAsia="Calibri" w:cs="Calibri" w:asciiTheme="minorAscii" w:hAnsiTheme="minorAscii" w:eastAsiaTheme="minorAscii" w:cstheme="minorAscii"/>
          <w:sz w:val="24"/>
          <w:szCs w:val="24"/>
          <w:bdr w:val="none" w:color="auto" w:sz="0" w:space="0" w:frame="1"/>
          <w:lang w:eastAsia="en-GB"/>
        </w:rPr>
        <w:t>Children make a strong start in Reception: teaching will begin in Week 2 of the Autumn term</w:t>
      </w:r>
      <w:r w:rsidRPr="1909C00D" w:rsidR="675F7033">
        <w:rPr>
          <w:rFonts w:ascii="Calibri" w:hAnsi="Calibri" w:eastAsia="Calibri" w:cs="Calibri" w:asciiTheme="minorAscii" w:hAnsiTheme="minorAscii" w:eastAsiaTheme="minorAscii" w:cstheme="minorAscii"/>
          <w:sz w:val="24"/>
          <w:szCs w:val="24"/>
          <w:bdr w:val="none" w:color="auto" w:sz="0" w:space="0" w:frame="1"/>
          <w:lang w:eastAsia="en-GB"/>
        </w:rPr>
        <w:t>.</w:t>
      </w:r>
    </w:p>
    <w:p w:rsidRPr="00400939" w:rsidR="00236B49" w:rsidP="1909C00D" w:rsidRDefault="00236B49" w14:paraId="1DF0AB5B" w14:textId="77777777">
      <w:pPr>
        <w:numPr>
          <w:ilvl w:val="0"/>
          <w:numId w:val="3"/>
        </w:numPr>
        <w:spacing w:after="0" w:line="240" w:lineRule="auto"/>
        <w:ind w:left="0"/>
        <w:textAlignment w:val="top"/>
        <w:rPr>
          <w:rFonts w:ascii="Calibri" w:hAnsi="Calibri" w:eastAsia="Calibri" w:cs="Calibri" w:asciiTheme="minorAscii" w:hAnsiTheme="minorAscii" w:eastAsiaTheme="minorAscii" w:cstheme="minorAscii"/>
          <w:sz w:val="24"/>
          <w:szCs w:val="24"/>
          <w:lang w:eastAsia="en-GB"/>
        </w:rPr>
      </w:pPr>
      <w:r w:rsidRPr="1909C00D" w:rsidR="318BAA87">
        <w:rPr>
          <w:rFonts w:ascii="Calibri" w:hAnsi="Calibri" w:eastAsia="Calibri" w:cs="Calibri" w:asciiTheme="minorAscii" w:hAnsiTheme="minorAscii" w:eastAsiaTheme="minorAscii" w:cstheme="minorAscii"/>
          <w:sz w:val="24"/>
          <w:szCs w:val="24"/>
          <w:bdr w:val="none" w:color="auto" w:sz="0" w:space="0" w:frame="1"/>
          <w:lang w:eastAsia="en-GB"/>
        </w:rPr>
        <w:t>Children in Reception are taught to read and spell words using Phase 2 and 3 GPCs, and words with adjacent consonants (Phase 4) with fluency and accuracy.</w:t>
      </w:r>
    </w:p>
    <w:p w:rsidRPr="00400939" w:rsidR="00236B49" w:rsidP="1909C00D" w:rsidRDefault="00236B49" w14:paraId="34EA78D5" w14:textId="77777777">
      <w:pPr>
        <w:numPr>
          <w:ilvl w:val="0"/>
          <w:numId w:val="3"/>
        </w:numPr>
        <w:spacing w:after="0" w:line="240" w:lineRule="auto"/>
        <w:ind w:left="0"/>
        <w:textAlignment w:val="top"/>
        <w:rPr>
          <w:rFonts w:ascii="Calibri" w:hAnsi="Calibri" w:eastAsia="Calibri" w:cs="Calibri" w:asciiTheme="minorAscii" w:hAnsiTheme="minorAscii" w:eastAsiaTheme="minorAscii" w:cstheme="minorAscii"/>
          <w:sz w:val="24"/>
          <w:szCs w:val="24"/>
          <w:lang w:eastAsia="en-GB"/>
        </w:rPr>
      </w:pPr>
      <w:r w:rsidRPr="1909C00D" w:rsidR="318BAA87">
        <w:rPr>
          <w:rFonts w:ascii="Calibri" w:hAnsi="Calibri" w:eastAsia="Calibri" w:cs="Calibri" w:asciiTheme="minorAscii" w:hAnsiTheme="minorAscii" w:eastAsiaTheme="minorAscii" w:cstheme="minorAscii"/>
          <w:sz w:val="24"/>
          <w:szCs w:val="24"/>
          <w:bdr w:val="none" w:color="auto" w:sz="0" w:space="0" w:frame="1"/>
          <w:lang w:eastAsia="en-GB"/>
        </w:rPr>
        <w:t xml:space="preserve">Children in Year 1 review Phase 3 and 4 and are taught to read and spell words using Phase 5 GPCs with fluency and accuracy. They will then move on to alternative GPCs enabling them to further their phonetical knowledge and reading ability. </w:t>
      </w:r>
    </w:p>
    <w:p w:rsidRPr="00400939" w:rsidR="00236B49" w:rsidP="1909C00D" w:rsidRDefault="00236B49" w14:paraId="222A54C1"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400939" w:rsidR="00DC1346" w:rsidP="1909C00D" w:rsidRDefault="00DC1346" w14:paraId="4D022DA1" w14:textId="77777777">
      <w:pPr>
        <w:spacing w:after="0" w:line="240" w:lineRule="auto"/>
        <w:textAlignment w:val="top"/>
        <w:rPr>
          <w:rFonts w:ascii="Calibri" w:hAnsi="Calibri" w:eastAsia="Calibri" w:cs="Calibri" w:asciiTheme="minorAscii" w:hAnsiTheme="minorAscii" w:eastAsiaTheme="minorAscii" w:cstheme="minorAscii"/>
          <w:sz w:val="24"/>
          <w:szCs w:val="24"/>
          <w:u w:val="single"/>
          <w:lang w:eastAsia="en-GB"/>
        </w:rPr>
      </w:pPr>
      <w:r w:rsidRPr="1909C00D" w:rsidR="7163DFDA">
        <w:rPr>
          <w:rFonts w:ascii="Calibri" w:hAnsi="Calibri" w:eastAsia="Calibri" w:cs="Calibri" w:asciiTheme="minorAscii" w:hAnsiTheme="minorAscii" w:eastAsiaTheme="minorAscii" w:cstheme="minorAscii"/>
          <w:sz w:val="24"/>
          <w:szCs w:val="24"/>
          <w:u w:val="single"/>
          <w:lang w:eastAsia="en-GB"/>
        </w:rPr>
        <w:t>Keep up interventions and KS2</w:t>
      </w:r>
    </w:p>
    <w:p w:rsidRPr="00400939" w:rsidR="00DC1346" w:rsidP="1909C00D" w:rsidRDefault="00DC1346" w14:paraId="679D5832"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400939" w:rsidR="00DC1346" w:rsidP="1909C00D" w:rsidRDefault="00DC1346" w14:paraId="1A4D66C9"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r w:rsidRPr="1909C00D" w:rsidR="7163DFDA">
        <w:rPr>
          <w:rFonts w:ascii="Calibri" w:hAnsi="Calibri" w:eastAsia="Calibri" w:cs="Calibri" w:asciiTheme="minorAscii" w:hAnsiTheme="minorAscii" w:eastAsiaTheme="minorAscii" w:cstheme="minorAscii"/>
          <w:sz w:val="24"/>
          <w:szCs w:val="24"/>
          <w:lang w:eastAsia="en-GB"/>
        </w:rPr>
        <w:t>Any child who needs additional practice has Keep-up support, taught by a fully trained adult. Keep-up lessons match the structure of class teaching, and use the same procedures, resources and mantras, but in smaller steps with more repetition, so that every child secures their learning.</w:t>
      </w:r>
    </w:p>
    <w:p w:rsidRPr="00400939" w:rsidR="00DC1346" w:rsidP="1909C00D" w:rsidRDefault="00DC1346" w14:paraId="266CE0B9"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400939" w:rsidR="00DC1346" w:rsidP="1909C00D" w:rsidRDefault="00DC1346" w14:paraId="39F5D96C"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r w:rsidRPr="1909C00D" w:rsidR="7163DFDA">
        <w:rPr>
          <w:rFonts w:ascii="Calibri" w:hAnsi="Calibri" w:eastAsia="Calibri" w:cs="Calibri" w:asciiTheme="minorAscii" w:hAnsiTheme="minorAscii" w:eastAsiaTheme="minorAscii" w:cstheme="minorAscii"/>
          <w:sz w:val="24"/>
          <w:szCs w:val="24"/>
          <w:lang w:eastAsia="en-GB"/>
        </w:rPr>
        <w:t xml:space="preserve">For any child in Year 2 or 3 who is not fully fluent at reading or has not passed the Phonics screening check will receive Rapid Catch up sessions. We use the Little Wandle Letters and Sounds Revised assessments to identify the gaps in their phonic knowledge and teach to these using the Keep-up resources – at pace. </w:t>
      </w:r>
    </w:p>
    <w:p w:rsidRPr="00400939" w:rsidR="00DC1346" w:rsidP="1909C00D" w:rsidRDefault="00DC1346" w14:paraId="27A2D143"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400939" w:rsidR="00937DD7" w:rsidP="1909C00D" w:rsidRDefault="00DC1346" w14:paraId="03374FD5" w14:textId="44C5320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r w:rsidRPr="1909C00D" w:rsidR="7163DFDA">
        <w:rPr>
          <w:rFonts w:ascii="Calibri" w:hAnsi="Calibri" w:eastAsia="Calibri" w:cs="Calibri" w:asciiTheme="minorAscii" w:hAnsiTheme="minorAscii" w:eastAsiaTheme="minorAscii" w:cstheme="minorAscii"/>
          <w:sz w:val="24"/>
          <w:szCs w:val="24"/>
          <w:lang w:eastAsia="en-GB"/>
        </w:rPr>
        <w:t xml:space="preserve">If any child in Year 3 to </w:t>
      </w:r>
      <w:r w:rsidRPr="1909C00D" w:rsidR="510B2ECF">
        <w:rPr>
          <w:rFonts w:ascii="Calibri" w:hAnsi="Calibri" w:eastAsia="Calibri" w:cs="Calibri" w:asciiTheme="minorAscii" w:hAnsiTheme="minorAscii" w:eastAsiaTheme="minorAscii" w:cstheme="minorAscii"/>
          <w:sz w:val="24"/>
          <w:szCs w:val="24"/>
          <w:lang w:eastAsia="en-GB"/>
        </w:rPr>
        <w:t>6 has</w:t>
      </w:r>
      <w:r w:rsidRPr="1909C00D" w:rsidR="7163DFDA">
        <w:rPr>
          <w:rFonts w:ascii="Calibri" w:hAnsi="Calibri" w:eastAsia="Calibri" w:cs="Calibri" w:asciiTheme="minorAscii" w:hAnsiTheme="minorAscii" w:eastAsiaTheme="minorAscii" w:cstheme="minorAscii"/>
          <w:sz w:val="24"/>
          <w:szCs w:val="24"/>
          <w:lang w:eastAsia="en-GB"/>
        </w:rPr>
        <w:t xml:space="preserve"> gaps in their phonetical knowledge when reading or writing will have interventions to help bridge any gaps they might have.</w:t>
      </w:r>
      <w:r w:rsidRPr="1909C00D" w:rsidR="64AB1503">
        <w:rPr>
          <w:rFonts w:ascii="Calibri" w:hAnsi="Calibri" w:eastAsia="Calibri" w:cs="Calibri" w:asciiTheme="minorAscii" w:hAnsiTheme="minorAscii" w:eastAsiaTheme="minorAscii" w:cstheme="minorAscii"/>
          <w:sz w:val="24"/>
          <w:szCs w:val="24"/>
          <w:lang w:eastAsia="en-GB"/>
        </w:rPr>
        <w:t xml:space="preserve"> They will begin with </w:t>
      </w:r>
      <w:r w:rsidRPr="1909C00D" w:rsidR="77FC7C99">
        <w:rPr>
          <w:rFonts w:ascii="Calibri" w:hAnsi="Calibri" w:eastAsia="Calibri" w:cs="Calibri" w:asciiTheme="minorAscii" w:hAnsiTheme="minorAscii" w:eastAsiaTheme="minorAscii" w:cstheme="minorAscii"/>
          <w:sz w:val="24"/>
          <w:szCs w:val="24"/>
          <w:lang w:eastAsia="en-GB"/>
        </w:rPr>
        <w:t>taking part in an assessment from the Literacy Gold scheme. This will help to identify their specific gaps and tailor interventions to suit their needs.</w:t>
      </w:r>
    </w:p>
    <w:p w:rsidRPr="00400939" w:rsidR="00DC1346" w:rsidP="1909C00D" w:rsidRDefault="00DC1346" w14:paraId="18CD357E"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400939" w:rsidR="00DC1346" w:rsidP="1909C00D" w:rsidRDefault="00DC1346" w14:paraId="1389D74D"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400939" w:rsidR="00DC1346" w:rsidP="1909C00D" w:rsidRDefault="00DC1346" w14:paraId="2A15651D" w14:textId="77777777">
      <w:pPr>
        <w:spacing w:after="0" w:line="240" w:lineRule="auto"/>
        <w:textAlignment w:val="top"/>
        <w:rPr>
          <w:rFonts w:ascii="Calibri" w:hAnsi="Calibri" w:eastAsia="Calibri" w:cs="Calibri" w:asciiTheme="minorAscii" w:hAnsiTheme="minorAscii" w:eastAsiaTheme="minorAscii" w:cstheme="minorAscii"/>
          <w:sz w:val="24"/>
          <w:szCs w:val="24"/>
          <w:u w:val="single"/>
          <w:lang w:eastAsia="en-GB"/>
        </w:rPr>
      </w:pPr>
      <w:r w:rsidRPr="1909C00D" w:rsidR="7163DFDA">
        <w:rPr>
          <w:rFonts w:ascii="Calibri" w:hAnsi="Calibri" w:eastAsia="Calibri" w:cs="Calibri" w:asciiTheme="minorAscii" w:hAnsiTheme="minorAscii" w:eastAsiaTheme="minorAscii" w:cstheme="minorAscii"/>
          <w:sz w:val="24"/>
          <w:szCs w:val="24"/>
          <w:u w:val="single"/>
          <w:lang w:eastAsia="en-GB"/>
        </w:rPr>
        <w:t>Reading at Nelson Academy</w:t>
      </w:r>
    </w:p>
    <w:p w:rsidRPr="00400939" w:rsidR="00236B49" w:rsidP="1909C00D" w:rsidRDefault="00236B49" w14:paraId="11D4CF99"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400939" w:rsidR="00DC1346" w:rsidP="1909C00D" w:rsidRDefault="00DC1346" w14:paraId="2C2CCDB1" w14:textId="77777777">
      <w:pPr>
        <w:shd w:val="clear" w:color="auto" w:fill="FFFFFF" w:themeFill="background1"/>
        <w:spacing w:after="0" w:line="240" w:lineRule="auto"/>
        <w:textAlignment w:val="top"/>
        <w:rPr>
          <w:rFonts w:ascii="Calibri" w:hAnsi="Calibri" w:eastAsia="Calibri" w:cs="Calibri" w:asciiTheme="minorAscii" w:hAnsiTheme="minorAscii" w:eastAsiaTheme="minorAscii" w:cstheme="minorAscii"/>
          <w:sz w:val="24"/>
          <w:szCs w:val="24"/>
          <w:bdr w:val="none" w:color="auto" w:sz="0" w:space="0" w:frame="1"/>
          <w:lang w:eastAsia="en-GB"/>
        </w:rPr>
      </w:pPr>
      <w:r w:rsidRPr="1909C00D" w:rsidR="7163DFDA">
        <w:rPr>
          <w:rFonts w:ascii="Calibri" w:hAnsi="Calibri" w:eastAsia="Calibri" w:cs="Calibri" w:asciiTheme="minorAscii" w:hAnsiTheme="minorAscii" w:eastAsiaTheme="minorAscii" w:cstheme="minorAscii"/>
          <w:sz w:val="24"/>
          <w:szCs w:val="24"/>
          <w:bdr w:val="none" w:color="auto" w:sz="0" w:space="0" w:frame="1"/>
          <w:lang w:eastAsia="en-GB"/>
        </w:rPr>
        <w:t xml:space="preserve">We teach children to read through reading practice sessions three times a week. </w:t>
      </w:r>
    </w:p>
    <w:p w:rsidRPr="00400939" w:rsidR="00DC1346" w:rsidP="1909C00D" w:rsidRDefault="00DC1346" w14:paraId="4DDBC01D" w14:textId="77777777">
      <w:pPr>
        <w:shd w:val="clear" w:color="auto" w:fill="FFFFFF" w:themeFill="background1"/>
        <w:spacing w:after="0" w:line="240" w:lineRule="auto"/>
        <w:textAlignment w:val="top"/>
        <w:rPr>
          <w:rFonts w:ascii="Calibri" w:hAnsi="Calibri" w:eastAsia="Calibri" w:cs="Calibri" w:asciiTheme="minorAscii" w:hAnsiTheme="minorAscii" w:eastAsiaTheme="minorAscii" w:cstheme="minorAscii"/>
          <w:sz w:val="24"/>
          <w:szCs w:val="24"/>
          <w:lang w:eastAsia="en-GB"/>
        </w:rPr>
      </w:pPr>
      <w:r w:rsidRPr="1909C00D" w:rsidR="7163DFDA">
        <w:rPr>
          <w:rFonts w:ascii="Calibri" w:hAnsi="Calibri" w:eastAsia="Calibri" w:cs="Calibri" w:asciiTheme="minorAscii" w:hAnsiTheme="minorAscii" w:eastAsiaTheme="minorAscii" w:cstheme="minorAscii"/>
          <w:sz w:val="24"/>
          <w:szCs w:val="24"/>
          <w:bdr w:val="none" w:color="auto" w:sz="0" w:space="0" w:frame="1"/>
          <w:lang w:eastAsia="en-GB"/>
        </w:rPr>
        <w:t>These are taught by a fully trained adult to small groups of approximately six children</w:t>
      </w:r>
      <w:r w:rsidRPr="1909C00D" w:rsidR="7163DFDA">
        <w:rPr>
          <w:rFonts w:ascii="Calibri" w:hAnsi="Calibri" w:eastAsia="Calibri" w:cs="Calibri" w:asciiTheme="minorAscii" w:hAnsiTheme="minorAscii" w:eastAsiaTheme="minorAscii" w:cstheme="minorAscii"/>
          <w:sz w:val="24"/>
          <w:szCs w:val="24"/>
          <w:lang w:eastAsia="en-GB"/>
        </w:rPr>
        <w:t xml:space="preserve"> </w:t>
      </w:r>
      <w:r w:rsidRPr="1909C00D" w:rsidR="7163DFDA">
        <w:rPr>
          <w:rFonts w:ascii="Calibri" w:hAnsi="Calibri" w:eastAsia="Calibri" w:cs="Calibri" w:asciiTheme="minorAscii" w:hAnsiTheme="minorAscii" w:eastAsiaTheme="minorAscii" w:cstheme="minorAscii"/>
          <w:sz w:val="24"/>
          <w:szCs w:val="24"/>
          <w:bdr w:val="none" w:color="auto" w:sz="0" w:space="0" w:frame="1"/>
          <w:lang w:eastAsia="en-GB"/>
        </w:rPr>
        <w:t>use books matched to the children’s secure phonic knowledge using the Little Wandle Letters and Sounds.</w:t>
      </w:r>
    </w:p>
    <w:p w:rsidRPr="00400939" w:rsidR="00DC1346" w:rsidP="1909C00D" w:rsidRDefault="00DC1346" w14:paraId="0265F6F3"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400939" w:rsidR="00DC1346" w:rsidP="1909C00D" w:rsidRDefault="00DC1346" w14:paraId="1CBF76A9" w14:textId="77777777">
      <w:pPr>
        <w:shd w:val="clear" w:color="auto" w:fill="FFFFFF" w:themeFill="background1"/>
        <w:spacing w:after="0" w:line="240" w:lineRule="auto"/>
        <w:textAlignment w:val="top"/>
        <w:rPr>
          <w:rFonts w:ascii="Calibri" w:hAnsi="Calibri" w:eastAsia="Calibri" w:cs="Calibri" w:asciiTheme="minorAscii" w:hAnsiTheme="minorAscii" w:eastAsiaTheme="minorAscii" w:cstheme="minorAscii"/>
          <w:sz w:val="24"/>
          <w:szCs w:val="24"/>
          <w:lang w:eastAsia="en-GB"/>
        </w:rPr>
      </w:pPr>
      <w:r w:rsidRPr="1909C00D" w:rsidR="7163DFDA">
        <w:rPr>
          <w:rFonts w:ascii="Calibri" w:hAnsi="Calibri" w:eastAsia="Calibri" w:cs="Calibri" w:asciiTheme="minorAscii" w:hAnsiTheme="minorAscii" w:eastAsiaTheme="minorAscii" w:cstheme="minorAscii"/>
          <w:sz w:val="24"/>
          <w:szCs w:val="24"/>
          <w:bdr w:val="none" w:color="auto" w:sz="0" w:space="0" w:frame="1"/>
          <w:lang w:eastAsia="en-GB"/>
        </w:rPr>
        <w:t>Each reading practice session has a clear focus</w:t>
      </w:r>
      <w:r w:rsidRPr="1909C00D" w:rsidR="675F7033">
        <w:rPr>
          <w:rFonts w:ascii="Calibri" w:hAnsi="Calibri" w:eastAsia="Calibri" w:cs="Calibri" w:asciiTheme="minorAscii" w:hAnsiTheme="minorAscii" w:eastAsiaTheme="minorAscii" w:cstheme="minorAscii"/>
          <w:sz w:val="24"/>
          <w:szCs w:val="24"/>
          <w:bdr w:val="none" w:color="auto" w:sz="0" w:space="0" w:frame="1"/>
          <w:lang w:eastAsia="en-GB"/>
        </w:rPr>
        <w:t xml:space="preserve">. </w:t>
      </w:r>
      <w:r w:rsidRPr="1909C00D" w:rsidR="7163DFDA">
        <w:rPr>
          <w:rFonts w:ascii="Calibri" w:hAnsi="Calibri" w:eastAsia="Calibri" w:cs="Calibri" w:asciiTheme="minorAscii" w:hAnsiTheme="minorAscii" w:eastAsiaTheme="minorAscii" w:cstheme="minorAscii"/>
          <w:sz w:val="24"/>
          <w:szCs w:val="24"/>
          <w:bdr w:val="none" w:color="auto" w:sz="0" w:space="0" w:frame="1"/>
          <w:lang w:eastAsia="en-GB"/>
        </w:rPr>
        <w:t>The reading practice sessions have been designed to focus on three key reading skills:</w:t>
      </w:r>
    </w:p>
    <w:p w:rsidRPr="00400939" w:rsidR="00DC1346" w:rsidP="1909C00D" w:rsidRDefault="00DC1346" w14:paraId="7837F594" w14:textId="77777777">
      <w:pPr>
        <w:numPr>
          <w:ilvl w:val="0"/>
          <w:numId w:val="6"/>
        </w:numPr>
        <w:spacing w:after="0" w:line="240" w:lineRule="auto"/>
        <w:ind w:left="120"/>
        <w:textAlignment w:val="top"/>
        <w:rPr>
          <w:rFonts w:ascii="Calibri" w:hAnsi="Calibri" w:eastAsia="Calibri" w:cs="Calibri" w:asciiTheme="minorAscii" w:hAnsiTheme="minorAscii" w:eastAsiaTheme="minorAscii" w:cstheme="minorAscii"/>
          <w:sz w:val="24"/>
          <w:szCs w:val="24"/>
          <w:lang w:eastAsia="en-GB"/>
        </w:rPr>
      </w:pPr>
      <w:r w:rsidRPr="1909C00D" w:rsidR="7163DFDA">
        <w:rPr>
          <w:rFonts w:ascii="Calibri" w:hAnsi="Calibri" w:eastAsia="Calibri" w:cs="Calibri" w:asciiTheme="minorAscii" w:hAnsiTheme="minorAscii" w:eastAsiaTheme="minorAscii" w:cstheme="minorAscii"/>
          <w:sz w:val="24"/>
          <w:szCs w:val="24"/>
          <w:bdr w:val="none" w:color="auto" w:sz="0" w:space="0" w:frame="1"/>
          <w:lang w:eastAsia="en-GB"/>
        </w:rPr>
        <w:t>decoding</w:t>
      </w:r>
    </w:p>
    <w:p w:rsidRPr="00400939" w:rsidR="00DC1346" w:rsidP="1909C00D" w:rsidRDefault="00DC1346" w14:paraId="15D52ADA" w14:textId="77777777">
      <w:pPr>
        <w:numPr>
          <w:ilvl w:val="0"/>
          <w:numId w:val="6"/>
        </w:numPr>
        <w:spacing w:after="0" w:line="240" w:lineRule="auto"/>
        <w:ind w:left="120"/>
        <w:textAlignment w:val="top"/>
        <w:rPr>
          <w:rFonts w:ascii="Calibri" w:hAnsi="Calibri" w:eastAsia="Calibri" w:cs="Calibri" w:asciiTheme="minorAscii" w:hAnsiTheme="minorAscii" w:eastAsiaTheme="minorAscii" w:cstheme="minorAscii"/>
          <w:sz w:val="24"/>
          <w:szCs w:val="24"/>
          <w:lang w:eastAsia="en-GB"/>
        </w:rPr>
      </w:pPr>
      <w:r w:rsidRPr="1909C00D" w:rsidR="7163DFDA">
        <w:rPr>
          <w:rFonts w:ascii="Calibri" w:hAnsi="Calibri" w:eastAsia="Calibri" w:cs="Calibri" w:asciiTheme="minorAscii" w:hAnsiTheme="minorAscii" w:eastAsiaTheme="minorAscii" w:cstheme="minorAscii"/>
          <w:sz w:val="24"/>
          <w:szCs w:val="24"/>
          <w:bdr w:val="none" w:color="auto" w:sz="0" w:space="0" w:frame="1"/>
          <w:lang w:eastAsia="en-GB"/>
        </w:rPr>
        <w:t>prosody: teaching children to read with understanding and expression</w:t>
      </w:r>
    </w:p>
    <w:p w:rsidRPr="00400939" w:rsidR="00DC1346" w:rsidP="1909C00D" w:rsidRDefault="00DC1346" w14:paraId="2DD998E1" w14:textId="77777777">
      <w:pPr>
        <w:numPr>
          <w:ilvl w:val="0"/>
          <w:numId w:val="6"/>
        </w:numPr>
        <w:spacing w:after="0" w:line="240" w:lineRule="auto"/>
        <w:ind w:left="120"/>
        <w:textAlignment w:val="top"/>
        <w:rPr>
          <w:rFonts w:ascii="Calibri" w:hAnsi="Calibri" w:eastAsia="Calibri" w:cs="Calibri" w:asciiTheme="minorAscii" w:hAnsiTheme="minorAscii" w:eastAsiaTheme="minorAscii" w:cstheme="minorAscii"/>
          <w:sz w:val="24"/>
          <w:szCs w:val="24"/>
          <w:lang w:eastAsia="en-GB"/>
        </w:rPr>
      </w:pPr>
      <w:r w:rsidRPr="1909C00D" w:rsidR="7163DFDA">
        <w:rPr>
          <w:rFonts w:ascii="Calibri" w:hAnsi="Calibri" w:eastAsia="Calibri" w:cs="Calibri" w:asciiTheme="minorAscii" w:hAnsiTheme="minorAscii" w:eastAsiaTheme="minorAscii" w:cstheme="minorAscii"/>
          <w:sz w:val="24"/>
          <w:szCs w:val="24"/>
          <w:bdr w:val="none" w:color="auto" w:sz="0" w:space="0" w:frame="1"/>
          <w:lang w:eastAsia="en-GB"/>
        </w:rPr>
        <w:t>comprehension: teaching children to understand the text.</w:t>
      </w:r>
    </w:p>
    <w:p w:rsidRPr="00400939" w:rsidR="00A71D6F" w:rsidP="1909C00D" w:rsidRDefault="00A71D6F" w14:paraId="0FCAC59C"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400939" w:rsidR="00A71D6F" w:rsidP="1909C00D" w:rsidRDefault="00A71D6F" w14:paraId="710BAB4A"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r w:rsidRPr="1909C00D" w:rsidR="675F7033">
        <w:rPr>
          <w:rFonts w:ascii="Calibri" w:hAnsi="Calibri" w:eastAsia="Calibri" w:cs="Calibri" w:asciiTheme="minorAscii" w:hAnsiTheme="minorAscii" w:eastAsiaTheme="minorAscii" w:cstheme="minorAscii"/>
          <w:sz w:val="24"/>
          <w:szCs w:val="24"/>
          <w:lang w:eastAsia="en-GB"/>
        </w:rPr>
        <w:t>In Reception these sessions start in Week 4 using the skills shared from the lessons so that they quickly learn to blend and can begin to read books.</w:t>
      </w:r>
    </w:p>
    <w:p w:rsidRPr="00400939" w:rsidR="00A71D6F" w:rsidP="1909C00D" w:rsidRDefault="00A71D6F" w14:paraId="67B729DF"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400939" w:rsidR="00A71D6F" w:rsidP="1909C00D" w:rsidRDefault="00A71D6F" w14:paraId="78CE30BE"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r w:rsidRPr="1909C00D" w:rsidR="675F7033">
        <w:rPr>
          <w:rFonts w:ascii="Calibri" w:hAnsi="Calibri" w:eastAsia="Calibri" w:cs="Calibri" w:asciiTheme="minorAscii" w:hAnsiTheme="minorAscii" w:eastAsiaTheme="minorAscii" w:cstheme="minorAscii"/>
          <w:sz w:val="24"/>
          <w:szCs w:val="24"/>
          <w:lang w:eastAsia="en-GB"/>
        </w:rPr>
        <w:t>In Year 2 we continue to teach reading in this way for any children who still need to practise reading with decodable books.</w:t>
      </w:r>
    </w:p>
    <w:p w:rsidRPr="00400939" w:rsidR="00DC1346" w:rsidP="1909C00D" w:rsidRDefault="00DC1346" w14:paraId="1930D5F9"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400939" w:rsidR="00A71D6F" w:rsidP="1909C00D" w:rsidRDefault="00DD1ABC" w14:paraId="018D6922" w14:textId="77777777">
      <w:pPr>
        <w:spacing w:after="0" w:line="240" w:lineRule="auto"/>
        <w:textAlignment w:val="top"/>
      </w:pPr>
      <w:r w:rsidRPr="58383982" w:rsidR="725E34F2">
        <w:rPr>
          <w:rFonts w:ascii="Calibri" w:hAnsi="Calibri" w:eastAsia="Calibri" w:cs="Calibri" w:asciiTheme="minorAscii" w:hAnsiTheme="minorAscii" w:eastAsiaTheme="minorAscii" w:cstheme="minorAscii"/>
          <w:sz w:val="24"/>
          <w:szCs w:val="24"/>
          <w:u w:val="single"/>
          <w:lang w:eastAsia="en-GB"/>
        </w:rPr>
        <w:t>Reading at Home</w:t>
      </w:r>
    </w:p>
    <w:p w:rsidR="58383982" w:rsidP="58383982" w:rsidRDefault="58383982" w14:paraId="30877C8D" w14:textId="21E80372">
      <w:pPr>
        <w:spacing w:after="0" w:line="240" w:lineRule="auto"/>
        <w:rPr>
          <w:rFonts w:ascii="Calibri" w:hAnsi="Calibri" w:eastAsia="Calibri" w:cs="Calibri" w:asciiTheme="minorAscii" w:hAnsiTheme="minorAscii" w:eastAsiaTheme="minorAscii" w:cstheme="minorAscii"/>
          <w:sz w:val="24"/>
          <w:szCs w:val="24"/>
          <w:u w:val="single"/>
          <w:lang w:eastAsia="en-GB"/>
        </w:rPr>
      </w:pPr>
    </w:p>
    <w:p w:rsidRPr="00400939" w:rsidR="00A71D6F" w:rsidP="58383982" w:rsidRDefault="00A71D6F" w14:paraId="2906EF41" w14:textId="21FEE422">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24"/>
          <w:szCs w:val="24"/>
          <w:lang w:eastAsia="en-GB"/>
        </w:rPr>
      </w:pPr>
      <w:r w:rsidRPr="58383982" w:rsidR="2A902D5C">
        <w:rPr>
          <w:rFonts w:ascii="Calibri" w:hAnsi="Calibri" w:eastAsia="Calibri" w:cs="Calibri" w:asciiTheme="minorAscii" w:hAnsiTheme="minorAscii" w:eastAsiaTheme="minorAscii" w:cstheme="minorAscii"/>
          <w:sz w:val="24"/>
          <w:szCs w:val="24"/>
          <w:lang w:eastAsia="en-GB"/>
        </w:rPr>
        <w:t>The books the children read in school will then be sent home a</w:t>
      </w:r>
      <w:r w:rsidRPr="58383982" w:rsidR="25DD2359">
        <w:rPr>
          <w:rFonts w:ascii="Calibri" w:hAnsi="Calibri" w:eastAsia="Calibri" w:cs="Calibri" w:asciiTheme="minorAscii" w:hAnsiTheme="minorAscii" w:eastAsiaTheme="minorAscii" w:cstheme="minorAscii"/>
          <w:sz w:val="24"/>
          <w:szCs w:val="24"/>
          <w:lang w:eastAsia="en-GB"/>
        </w:rPr>
        <w:t xml:space="preserve"> reading book that</w:t>
      </w:r>
      <w:r w:rsidRPr="58383982" w:rsidR="2BB068F8">
        <w:rPr>
          <w:rFonts w:ascii="Calibri" w:hAnsi="Calibri" w:eastAsia="Calibri" w:cs="Calibri" w:asciiTheme="minorAscii" w:hAnsiTheme="minorAscii" w:eastAsiaTheme="minorAscii" w:cstheme="minorAscii"/>
          <w:sz w:val="24"/>
          <w:szCs w:val="24"/>
          <w:lang w:eastAsia="en-GB"/>
        </w:rPr>
        <w:t xml:space="preserve"> </w:t>
      </w:r>
      <w:r w:rsidRPr="58383982" w:rsidR="25DD2359">
        <w:rPr>
          <w:rFonts w:ascii="Calibri" w:hAnsi="Calibri" w:eastAsia="Calibri" w:cs="Calibri" w:asciiTheme="minorAscii" w:hAnsiTheme="minorAscii" w:eastAsiaTheme="minorAscii" w:cstheme="minorAscii"/>
          <w:sz w:val="24"/>
          <w:szCs w:val="24"/>
          <w:lang w:eastAsia="en-GB"/>
        </w:rPr>
        <w:t>matches</w:t>
      </w:r>
      <w:r w:rsidRPr="58383982" w:rsidR="45769F4B">
        <w:rPr>
          <w:rFonts w:ascii="Calibri" w:hAnsi="Calibri" w:eastAsia="Calibri" w:cs="Calibri" w:asciiTheme="minorAscii" w:hAnsiTheme="minorAscii" w:eastAsiaTheme="minorAscii" w:cstheme="minorAscii"/>
          <w:sz w:val="24"/>
          <w:szCs w:val="24"/>
          <w:lang w:eastAsia="en-GB"/>
        </w:rPr>
        <w:t xml:space="preserve">  </w:t>
      </w:r>
      <w:r w:rsidRPr="58383982" w:rsidR="25DD2359">
        <w:rPr>
          <w:rFonts w:ascii="Calibri" w:hAnsi="Calibri" w:eastAsia="Calibri" w:cs="Calibri" w:asciiTheme="minorAscii" w:hAnsiTheme="minorAscii" w:eastAsiaTheme="minorAscii" w:cstheme="minorAscii"/>
          <w:sz w:val="24"/>
          <w:szCs w:val="24"/>
          <w:lang w:eastAsia="en-GB"/>
        </w:rPr>
        <w:t>their reading level. The book will match the level of the book they</w:t>
      </w:r>
      <w:r w:rsidRPr="58383982" w:rsidR="2BB068F8">
        <w:rPr>
          <w:rFonts w:ascii="Calibri" w:hAnsi="Calibri" w:eastAsia="Calibri" w:cs="Calibri" w:asciiTheme="minorAscii" w:hAnsiTheme="minorAscii" w:eastAsiaTheme="minorAscii" w:cstheme="minorAscii"/>
          <w:sz w:val="24"/>
          <w:szCs w:val="24"/>
          <w:lang w:eastAsia="en-GB"/>
        </w:rPr>
        <w:t xml:space="preserve"> </w:t>
      </w:r>
      <w:r w:rsidRPr="58383982" w:rsidR="2BB068F8">
        <w:rPr>
          <w:rFonts w:ascii="Calibri" w:hAnsi="Calibri" w:eastAsia="Calibri" w:cs="Calibri" w:asciiTheme="minorAscii" w:hAnsiTheme="minorAscii" w:eastAsiaTheme="minorAscii" w:cstheme="minorAscii"/>
          <w:sz w:val="24"/>
          <w:szCs w:val="24"/>
          <w:lang w:eastAsia="en-GB"/>
        </w:rPr>
        <w:t>have for their reading practise sessions. The aim is to increase their fluency and comprehension skills.</w:t>
      </w:r>
      <w:r w:rsidRPr="58383982" w:rsidR="2A902D5C">
        <w:rPr>
          <w:rFonts w:ascii="Calibri" w:hAnsi="Calibri" w:eastAsia="Calibri" w:cs="Calibri" w:asciiTheme="minorAscii" w:hAnsiTheme="minorAscii" w:eastAsiaTheme="minorAscii" w:cstheme="minorAscii"/>
          <w:sz w:val="24"/>
          <w:szCs w:val="24"/>
          <w:lang w:eastAsia="en-GB"/>
        </w:rPr>
        <w:t xml:space="preserve"> </w:t>
      </w:r>
    </w:p>
    <w:p w:rsidRPr="00400939" w:rsidR="00A71D6F" w:rsidP="1909C00D" w:rsidRDefault="00A71D6F" w14:paraId="0A156968"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400939" w:rsidR="00DD1ABC" w:rsidP="1909C00D" w:rsidRDefault="00DD1ABC" w14:paraId="3AA837A2"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r w:rsidRPr="1909C00D" w:rsidR="27F424CC">
        <w:rPr>
          <w:rFonts w:ascii="Calibri" w:hAnsi="Calibri" w:eastAsia="Calibri" w:cs="Calibri" w:asciiTheme="minorAscii" w:hAnsiTheme="minorAscii" w:eastAsiaTheme="minorAscii" w:cstheme="minorAscii"/>
          <w:sz w:val="24"/>
          <w:szCs w:val="24"/>
          <w:lang w:eastAsia="en-GB"/>
        </w:rPr>
        <w:t>Right from the beginning we encourage children to be independent and motivated readers. We provide them with the skills and opportunities to fire their imagination and interest in reading a wide variety of texts!</w:t>
      </w:r>
    </w:p>
    <w:p w:rsidRPr="00236B49" w:rsidR="00DD1ABC" w:rsidP="1909C00D" w:rsidRDefault="00DD1ABC" w14:paraId="626B0B5B" w14:textId="77777777">
      <w:pPr>
        <w:spacing w:after="0" w:line="240" w:lineRule="auto"/>
        <w:textAlignment w:val="top"/>
        <w:rPr>
          <w:rFonts w:ascii="Calibri" w:hAnsi="Calibri" w:eastAsia="Calibri" w:cs="Calibri" w:asciiTheme="minorAscii" w:hAnsiTheme="minorAscii" w:eastAsiaTheme="minorAscii" w:cstheme="minorAscii"/>
          <w:sz w:val="24"/>
          <w:szCs w:val="24"/>
          <w:lang w:eastAsia="en-GB"/>
        </w:rPr>
      </w:pPr>
    </w:p>
    <w:p w:rsidRPr="00DD1ABC" w:rsidR="00236B49" w:rsidP="1909C00D" w:rsidRDefault="00236B49" w14:paraId="3F9F832A" w14:textId="77777777">
      <w:pPr>
        <w:rPr>
          <w:rFonts w:ascii="Calibri" w:hAnsi="Calibri" w:eastAsia="Calibri" w:cs="Calibri" w:asciiTheme="minorAscii" w:hAnsiTheme="minorAscii" w:eastAsiaTheme="minorAscii" w:cstheme="minorAscii"/>
          <w:sz w:val="24"/>
          <w:szCs w:val="24"/>
          <w:u w:val="single"/>
        </w:rPr>
      </w:pPr>
    </w:p>
    <w:sectPr w:rsidRPr="00DD1ABC" w:rsidR="00236B4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65A78"/>
    <w:multiLevelType w:val="multilevel"/>
    <w:tmpl w:val="F31AB2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9B85A0F"/>
    <w:multiLevelType w:val="hybridMultilevel"/>
    <w:tmpl w:val="101452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3443D29"/>
    <w:multiLevelType w:val="multilevel"/>
    <w:tmpl w:val="28BC15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5F1D260F"/>
    <w:multiLevelType w:val="multilevel"/>
    <w:tmpl w:val="6E9AAD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6EFE655B"/>
    <w:multiLevelType w:val="multilevel"/>
    <w:tmpl w:val="4DB0DF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7A6254EE"/>
    <w:multiLevelType w:val="hybridMultilevel"/>
    <w:tmpl w:val="026A11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41913793">
    <w:abstractNumId w:val="0"/>
  </w:num>
  <w:num w:numId="2" w16cid:durableId="1610700678">
    <w:abstractNumId w:val="1"/>
  </w:num>
  <w:num w:numId="3" w16cid:durableId="313683430">
    <w:abstractNumId w:val="2"/>
  </w:num>
  <w:num w:numId="4" w16cid:durableId="1614822373">
    <w:abstractNumId w:val="5"/>
  </w:num>
  <w:num w:numId="5" w16cid:durableId="821848270">
    <w:abstractNumId w:val="3"/>
  </w:num>
  <w:num w:numId="6" w16cid:durableId="10541568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01A"/>
    <w:rsid w:val="00200975"/>
    <w:rsid w:val="00236B49"/>
    <w:rsid w:val="002F6650"/>
    <w:rsid w:val="00400939"/>
    <w:rsid w:val="00406E3A"/>
    <w:rsid w:val="005230FF"/>
    <w:rsid w:val="006F25E6"/>
    <w:rsid w:val="00765D70"/>
    <w:rsid w:val="009071C3"/>
    <w:rsid w:val="00937DD7"/>
    <w:rsid w:val="00A5701A"/>
    <w:rsid w:val="00A655CD"/>
    <w:rsid w:val="00A66B0A"/>
    <w:rsid w:val="00A71D6F"/>
    <w:rsid w:val="00D03F09"/>
    <w:rsid w:val="00DC1346"/>
    <w:rsid w:val="00DD1ABC"/>
    <w:rsid w:val="0342F55C"/>
    <w:rsid w:val="08E19783"/>
    <w:rsid w:val="0D9FA503"/>
    <w:rsid w:val="10F82A3B"/>
    <w:rsid w:val="150B803B"/>
    <w:rsid w:val="150C83BF"/>
    <w:rsid w:val="1664C1EB"/>
    <w:rsid w:val="1909C00D"/>
    <w:rsid w:val="1A7210E7"/>
    <w:rsid w:val="1EB364C1"/>
    <w:rsid w:val="25DD2359"/>
    <w:rsid w:val="27F424CC"/>
    <w:rsid w:val="2A902D5C"/>
    <w:rsid w:val="2BB068F8"/>
    <w:rsid w:val="318BAA87"/>
    <w:rsid w:val="364BECCF"/>
    <w:rsid w:val="45769F4B"/>
    <w:rsid w:val="45956393"/>
    <w:rsid w:val="4999F6C7"/>
    <w:rsid w:val="510B2ECF"/>
    <w:rsid w:val="5721DFE5"/>
    <w:rsid w:val="57504B79"/>
    <w:rsid w:val="58383982"/>
    <w:rsid w:val="6087DACB"/>
    <w:rsid w:val="64AB1503"/>
    <w:rsid w:val="675F7033"/>
    <w:rsid w:val="6876FFB4"/>
    <w:rsid w:val="68F7F966"/>
    <w:rsid w:val="7163DFDA"/>
    <w:rsid w:val="725E34F2"/>
    <w:rsid w:val="77C903DE"/>
    <w:rsid w:val="77FC7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6459A"/>
  <w15:chartTrackingRefBased/>
  <w15:docId w15:val="{D35F30B7-0C57-47F9-8D58-D1BB96B5D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236B49"/>
    <w:pPr>
      <w:ind w:left="720"/>
      <w:contextualSpacing/>
    </w:pPr>
  </w:style>
  <w:style w:type="paragraph" w:styleId="NormalWeb">
    <w:name w:val="Normal (Web)"/>
    <w:basedOn w:val="Normal"/>
    <w:uiPriority w:val="99"/>
    <w:semiHidden/>
    <w:unhideWhenUsed/>
    <w:rsid w:val="00DD1ABC"/>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066280">
      <w:bodyDiv w:val="1"/>
      <w:marLeft w:val="0"/>
      <w:marRight w:val="0"/>
      <w:marTop w:val="0"/>
      <w:marBottom w:val="0"/>
      <w:divBdr>
        <w:top w:val="none" w:sz="0" w:space="0" w:color="auto"/>
        <w:left w:val="none" w:sz="0" w:space="0" w:color="auto"/>
        <w:bottom w:val="none" w:sz="0" w:space="0" w:color="auto"/>
        <w:right w:val="none" w:sz="0" w:space="0" w:color="auto"/>
      </w:divBdr>
    </w:div>
    <w:div w:id="1400984670">
      <w:bodyDiv w:val="1"/>
      <w:marLeft w:val="0"/>
      <w:marRight w:val="0"/>
      <w:marTop w:val="0"/>
      <w:marBottom w:val="0"/>
      <w:divBdr>
        <w:top w:val="none" w:sz="0" w:space="0" w:color="auto"/>
        <w:left w:val="none" w:sz="0" w:space="0" w:color="auto"/>
        <w:bottom w:val="none" w:sz="0" w:space="0" w:color="auto"/>
        <w:right w:val="none" w:sz="0" w:space="0" w:color="auto"/>
      </w:divBdr>
    </w:div>
    <w:div w:id="1476026757">
      <w:bodyDiv w:val="1"/>
      <w:marLeft w:val="0"/>
      <w:marRight w:val="0"/>
      <w:marTop w:val="0"/>
      <w:marBottom w:val="0"/>
      <w:divBdr>
        <w:top w:val="none" w:sz="0" w:space="0" w:color="auto"/>
        <w:left w:val="none" w:sz="0" w:space="0" w:color="auto"/>
        <w:bottom w:val="none" w:sz="0" w:space="0" w:color="auto"/>
        <w:right w:val="none" w:sz="0" w:space="0" w:color="auto"/>
      </w:divBdr>
    </w:div>
    <w:div w:id="1509904720">
      <w:bodyDiv w:val="1"/>
      <w:marLeft w:val="0"/>
      <w:marRight w:val="0"/>
      <w:marTop w:val="0"/>
      <w:marBottom w:val="0"/>
      <w:divBdr>
        <w:top w:val="none" w:sz="0" w:space="0" w:color="auto"/>
        <w:left w:val="none" w:sz="0" w:space="0" w:color="auto"/>
        <w:bottom w:val="none" w:sz="0" w:space="0" w:color="auto"/>
        <w:right w:val="none" w:sz="0" w:space="0" w:color="auto"/>
      </w:divBdr>
    </w:div>
    <w:div w:id="1525289591">
      <w:bodyDiv w:val="1"/>
      <w:marLeft w:val="0"/>
      <w:marRight w:val="0"/>
      <w:marTop w:val="0"/>
      <w:marBottom w:val="0"/>
      <w:divBdr>
        <w:top w:val="none" w:sz="0" w:space="0" w:color="auto"/>
        <w:left w:val="none" w:sz="0" w:space="0" w:color="auto"/>
        <w:bottom w:val="none" w:sz="0" w:space="0" w:color="auto"/>
        <w:right w:val="none" w:sz="0" w:space="0" w:color="auto"/>
      </w:divBdr>
    </w:div>
    <w:div w:id="172853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image" Target="/media/image.png" Id="rId165439654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C44ACA-0F51-4A9F-B0C2-63CDF71F47CB}">
  <ds:schemaRefs>
    <ds:schemaRef ds:uri="3db31311-befe-4ecd-ad9c-bd6935cb494d"/>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6a936ef0-9e06-4a6e-a4af-2e9265c4b42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3DF96EE-C707-4E3D-920B-EC8011A9EA72}">
  <ds:schemaRefs>
    <ds:schemaRef ds:uri="http://schemas.microsoft.com/sharepoint/v3/contenttype/forms"/>
  </ds:schemaRefs>
</ds:datastoreItem>
</file>

<file path=customXml/itemProps3.xml><?xml version="1.0" encoding="utf-8"?>
<ds:datastoreItem xmlns:ds="http://schemas.openxmlformats.org/officeDocument/2006/customXml" ds:itemID="{8D8E1ABA-4E2D-42E9-868F-02EBC95184D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Ellen Atkinson Legge</dc:creator>
  <keywords/>
  <dc:description/>
  <lastModifiedBy>Sarah Wilson</lastModifiedBy>
  <revision>5</revision>
  <dcterms:created xsi:type="dcterms:W3CDTF">2025-10-08T15:19:00.0000000Z</dcterms:created>
  <dcterms:modified xsi:type="dcterms:W3CDTF">2026-09-27T21:30:01.3446503Z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